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9684" w14:textId="77777777" w:rsidR="00501D8D" w:rsidRPr="00957B38" w:rsidRDefault="00501D8D" w:rsidP="00501D8D">
      <w:pPr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B3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C7BEF77" w14:textId="77777777" w:rsidR="00501D8D" w:rsidRPr="00957B38" w:rsidRDefault="00501D8D" w:rsidP="00501D8D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957B38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14:paraId="599E73D5" w14:textId="77777777" w:rsidR="00501D8D" w:rsidRPr="00957B38" w:rsidRDefault="00501D8D" w:rsidP="00501D8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957B38">
        <w:rPr>
          <w:rFonts w:ascii="Times New Roman" w:hAnsi="Times New Roman" w:cs="Times New Roman"/>
          <w:sz w:val="24"/>
          <w:szCs w:val="24"/>
        </w:rPr>
        <w:t>АКБ «Алмазэргиэнбанк» АО</w:t>
      </w:r>
    </w:p>
    <w:p w14:paraId="2ECE96C9" w14:textId="6882D2FB" w:rsidR="00501D8D" w:rsidRPr="00957B38" w:rsidRDefault="00501D8D" w:rsidP="00501D8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957B38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1A7F1E" w:rsidRPr="00957B38">
        <w:rPr>
          <w:rFonts w:ascii="Times New Roman" w:hAnsi="Times New Roman" w:cs="Times New Roman"/>
          <w:sz w:val="24"/>
          <w:szCs w:val="24"/>
        </w:rPr>
        <w:t>Долгунов</w:t>
      </w:r>
      <w:proofErr w:type="spellEnd"/>
      <w:r w:rsidR="001A7F1E" w:rsidRPr="00957B38">
        <w:rPr>
          <w:rFonts w:ascii="Times New Roman" w:hAnsi="Times New Roman" w:cs="Times New Roman"/>
          <w:sz w:val="24"/>
          <w:szCs w:val="24"/>
        </w:rPr>
        <w:t xml:space="preserve"> Н.Н.</w:t>
      </w:r>
    </w:p>
    <w:p w14:paraId="467B5FC8" w14:textId="17BD88BE" w:rsidR="00501D8D" w:rsidRPr="00957B38" w:rsidRDefault="001A7F1E" w:rsidP="00501D8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7B3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5A6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57B3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05A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10D5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="00A710D5" w:rsidRPr="00957B38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501D8D" w:rsidRPr="00957B3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06164F6E" w14:textId="77777777" w:rsidR="00501D8D" w:rsidRPr="00957B38" w:rsidRDefault="00501D8D" w:rsidP="00501D8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14:paraId="20F1E549" w14:textId="77777777" w:rsidR="00501D8D" w:rsidRPr="00957B38" w:rsidRDefault="00501D8D" w:rsidP="00501D8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57B38">
        <w:rPr>
          <w:rFonts w:ascii="Times New Roman" w:hAnsi="Times New Roman" w:cs="Times New Roman"/>
          <w:sz w:val="24"/>
          <w:szCs w:val="24"/>
        </w:rPr>
        <w:t xml:space="preserve">Дата ввода в действие: </w:t>
      </w:r>
    </w:p>
    <w:p w14:paraId="7AF5EF71" w14:textId="0A1829BD" w:rsidR="00501D8D" w:rsidRPr="00957B38" w:rsidRDefault="001A7F1E" w:rsidP="00501D8D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7B38">
        <w:rPr>
          <w:rFonts w:ascii="Times New Roman" w:hAnsi="Times New Roman" w:cs="Times New Roman"/>
          <w:sz w:val="24"/>
          <w:szCs w:val="24"/>
        </w:rPr>
        <w:t xml:space="preserve">  </w:t>
      </w:r>
      <w:r w:rsidR="00501D8D" w:rsidRPr="00957B38">
        <w:rPr>
          <w:rFonts w:ascii="Times New Roman" w:hAnsi="Times New Roman" w:cs="Times New Roman"/>
          <w:sz w:val="24"/>
          <w:szCs w:val="24"/>
          <w:u w:val="single"/>
        </w:rPr>
        <w:t>«__</w:t>
      </w:r>
      <w:r w:rsidR="00207B82" w:rsidRPr="00957B38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501D8D" w:rsidRPr="00957B38">
        <w:rPr>
          <w:rFonts w:ascii="Times New Roman" w:hAnsi="Times New Roman" w:cs="Times New Roman"/>
          <w:sz w:val="24"/>
          <w:szCs w:val="24"/>
          <w:u w:val="single"/>
        </w:rPr>
        <w:t>_»</w:t>
      </w:r>
      <w:r w:rsidRPr="00957B38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957B3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207B82" w:rsidRPr="00957B3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57B3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01D8D" w:rsidRPr="00957B3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957B3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01D8D" w:rsidRPr="00957B3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47EFBEA8" w14:textId="77777777" w:rsidR="00501D8D" w:rsidRPr="00957B38" w:rsidRDefault="001A7F1E" w:rsidP="00501D8D">
      <w:pPr>
        <w:jc w:val="right"/>
      </w:pPr>
      <w:r w:rsidRPr="00957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720F91" w14:textId="77777777" w:rsidR="00501D8D" w:rsidRPr="00957B38" w:rsidRDefault="00501D8D" w:rsidP="00501D8D"/>
    <w:p w14:paraId="59CC1407" w14:textId="3A17A1AE" w:rsidR="00501D8D" w:rsidRPr="00957B38" w:rsidRDefault="004C3564" w:rsidP="00501D8D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539" w:dyaOrig="993" w14:anchorId="37A26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8pt" o:ole="">
            <v:imagedata r:id="rId8" o:title=""/>
          </v:shape>
          <o:OLEObject Type="Embed" ProgID="FoxitPhantomPDF.Document" ShapeID="_x0000_i1025" DrawAspect="Icon" ObjectID="_1667207099" r:id="rId9"/>
        </w:object>
      </w:r>
    </w:p>
    <w:p w14:paraId="05292F08" w14:textId="77777777" w:rsidR="00501D8D" w:rsidRPr="00957B38" w:rsidRDefault="00501D8D" w:rsidP="00501D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17FDFB42" w14:textId="77777777" w:rsidR="00501D8D" w:rsidRPr="00957B38" w:rsidRDefault="00501D8D" w:rsidP="00501D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059CD30B" w14:textId="77777777" w:rsidR="00501D8D" w:rsidRPr="00957B38" w:rsidRDefault="00501D8D" w:rsidP="00501D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6C590C15" w14:textId="77777777" w:rsidR="00501D8D" w:rsidRPr="00957B38" w:rsidRDefault="00501D8D" w:rsidP="00501D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F317F96" w14:textId="77777777" w:rsidR="00501D8D" w:rsidRPr="00957B38" w:rsidRDefault="00501D8D" w:rsidP="00501D8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38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инвестиционного профиля клиента при осуществлении доверительного управления  </w:t>
      </w:r>
    </w:p>
    <w:p w14:paraId="18F85E02" w14:textId="77777777" w:rsidR="00501D8D" w:rsidRPr="00957B38" w:rsidRDefault="00501D8D" w:rsidP="00501D8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38">
        <w:rPr>
          <w:rFonts w:ascii="Times New Roman" w:hAnsi="Times New Roman" w:cs="Times New Roman"/>
          <w:b/>
          <w:sz w:val="28"/>
          <w:szCs w:val="28"/>
        </w:rPr>
        <w:t>в АКБ «Алмазэргиэнбанк» АО</w:t>
      </w:r>
    </w:p>
    <w:p w14:paraId="0B3B3544" w14:textId="77777777" w:rsidR="00501D8D" w:rsidRPr="00957B38" w:rsidRDefault="00501D8D" w:rsidP="00501D8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79773091" w14:textId="18BB813A" w:rsidR="00501D8D" w:rsidRPr="00957B38" w:rsidRDefault="00697566" w:rsidP="00501D8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57B38">
        <w:rPr>
          <w:rFonts w:ascii="Times New Roman" w:hAnsi="Times New Roman"/>
          <w:sz w:val="28"/>
          <w:szCs w:val="28"/>
        </w:rPr>
        <w:t>№</w:t>
      </w:r>
      <w:r w:rsidR="00B518D4" w:rsidRPr="00957B38">
        <w:rPr>
          <w:rFonts w:ascii="Times New Roman" w:hAnsi="Times New Roman"/>
          <w:sz w:val="28"/>
          <w:szCs w:val="28"/>
        </w:rPr>
        <w:t>616-ПД</w:t>
      </w:r>
    </w:p>
    <w:p w14:paraId="6C8F13B9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47F49386" w14:textId="77777777" w:rsidR="00501D8D" w:rsidRPr="00957B38" w:rsidRDefault="001A7F1E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  <w:r w:rsidRPr="00957B38">
        <w:rPr>
          <w:rFonts w:ascii="Times New Roman" w:hAnsi="Times New Roman"/>
          <w:lang w:val="ru-RU"/>
        </w:rPr>
        <w:t xml:space="preserve"> </w:t>
      </w:r>
    </w:p>
    <w:p w14:paraId="0CCC4424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135EBEFF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34D1ECAB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74712027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2268"/>
        <w:gridCol w:w="2233"/>
      </w:tblGrid>
      <w:tr w:rsidR="00957B38" w:rsidRPr="00957B38" w14:paraId="6CA8F00B" w14:textId="77777777" w:rsidTr="00F544C2">
        <w:trPr>
          <w:jc w:val="right"/>
        </w:trPr>
        <w:tc>
          <w:tcPr>
            <w:tcW w:w="2268" w:type="dxa"/>
          </w:tcPr>
          <w:p w14:paraId="32EB75AD" w14:textId="77777777" w:rsidR="00501D8D" w:rsidRPr="00957B38" w:rsidRDefault="00501D8D" w:rsidP="00F544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7B38">
              <w:rPr>
                <w:rFonts w:ascii="Times New Roman" w:hAnsi="Times New Roman" w:cs="Times New Roman"/>
                <w:b/>
                <w:sz w:val="20"/>
              </w:rPr>
              <w:t>Владелец документа</w:t>
            </w:r>
          </w:p>
        </w:tc>
        <w:tc>
          <w:tcPr>
            <w:tcW w:w="2233" w:type="dxa"/>
          </w:tcPr>
          <w:p w14:paraId="0E0E2AEB" w14:textId="77777777" w:rsidR="001A7F1E" w:rsidRPr="00957B38" w:rsidRDefault="001A7F1E" w:rsidP="00F544C2">
            <w:pPr>
              <w:pStyle w:val="a3"/>
              <w:ind w:left="170"/>
              <w:rPr>
                <w:rFonts w:ascii="Times New Roman" w:hAnsi="Times New Roman" w:cs="Times New Roman"/>
                <w:sz w:val="20"/>
              </w:rPr>
            </w:pPr>
            <w:r w:rsidRPr="00957B38">
              <w:rPr>
                <w:rFonts w:ascii="Times New Roman" w:hAnsi="Times New Roman" w:cs="Times New Roman"/>
                <w:sz w:val="20"/>
              </w:rPr>
              <w:t xml:space="preserve">Руководитель Подразделения </w:t>
            </w:r>
          </w:p>
          <w:p w14:paraId="50912E45" w14:textId="77777777" w:rsidR="00501D8D" w:rsidRPr="00957B38" w:rsidRDefault="001A7F1E" w:rsidP="00F544C2">
            <w:pPr>
              <w:pStyle w:val="a3"/>
              <w:ind w:left="170"/>
              <w:rPr>
                <w:rFonts w:ascii="Times New Roman" w:hAnsi="Times New Roman" w:cs="Times New Roman"/>
                <w:sz w:val="20"/>
              </w:rPr>
            </w:pPr>
            <w:r w:rsidRPr="00957B38">
              <w:rPr>
                <w:rFonts w:ascii="Times New Roman" w:hAnsi="Times New Roman" w:cs="Times New Roman"/>
                <w:sz w:val="20"/>
              </w:rPr>
              <w:t xml:space="preserve">по ценным </w:t>
            </w:r>
            <w:r w:rsidR="00F544C2" w:rsidRPr="00957B3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7B38">
              <w:rPr>
                <w:rFonts w:ascii="Times New Roman" w:hAnsi="Times New Roman" w:cs="Times New Roman"/>
                <w:sz w:val="20"/>
              </w:rPr>
              <w:t>бумагам</w:t>
            </w:r>
          </w:p>
        </w:tc>
      </w:tr>
      <w:tr w:rsidR="00957B38" w:rsidRPr="00957B38" w14:paraId="2D7536DF" w14:textId="77777777" w:rsidTr="00F544C2">
        <w:trPr>
          <w:jc w:val="right"/>
        </w:trPr>
        <w:tc>
          <w:tcPr>
            <w:tcW w:w="2268" w:type="dxa"/>
          </w:tcPr>
          <w:p w14:paraId="280DD42D" w14:textId="77777777" w:rsidR="00501D8D" w:rsidRPr="00957B38" w:rsidRDefault="00501D8D" w:rsidP="00F544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7B38">
              <w:rPr>
                <w:rFonts w:ascii="Times New Roman" w:hAnsi="Times New Roman" w:cs="Times New Roman"/>
                <w:b/>
                <w:sz w:val="20"/>
              </w:rPr>
              <w:t>Задействованные подразделения</w:t>
            </w:r>
          </w:p>
        </w:tc>
        <w:tc>
          <w:tcPr>
            <w:tcW w:w="2233" w:type="dxa"/>
          </w:tcPr>
          <w:p w14:paraId="359197B1" w14:textId="77777777" w:rsidR="00501D8D" w:rsidRPr="00957B38" w:rsidRDefault="00501D8D" w:rsidP="00F544C2">
            <w:pPr>
              <w:ind w:left="282"/>
              <w:rPr>
                <w:rFonts w:ascii="Times New Roman" w:hAnsi="Times New Roman" w:cs="Times New Roman"/>
                <w:sz w:val="20"/>
              </w:rPr>
            </w:pPr>
            <w:r w:rsidRPr="00957B3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04C6CD20" w14:textId="77777777" w:rsidR="00F544C2" w:rsidRPr="00957B38" w:rsidRDefault="00F544C2" w:rsidP="00F544C2">
      <w:pPr>
        <w:pStyle w:val="NewNormalMyNormalNewNormal"/>
        <w:spacing w:before="0"/>
        <w:ind w:firstLine="5103"/>
        <w:rPr>
          <w:rFonts w:ascii="Times New Roman" w:hAnsi="Times New Roman"/>
          <w:b/>
          <w:sz w:val="20"/>
          <w:lang w:val="ru-RU"/>
        </w:rPr>
      </w:pPr>
      <w:r w:rsidRPr="00957B38">
        <w:rPr>
          <w:rFonts w:ascii="Times New Roman" w:hAnsi="Times New Roman"/>
          <w:b/>
          <w:sz w:val="20"/>
          <w:lang w:val="ru-RU"/>
        </w:rPr>
        <w:t xml:space="preserve">Разработчик (-и) </w:t>
      </w:r>
    </w:p>
    <w:p w14:paraId="59B7FC5F" w14:textId="77777777" w:rsidR="00F544C2" w:rsidRPr="00957B38" w:rsidRDefault="00F544C2" w:rsidP="00F544C2">
      <w:pPr>
        <w:pStyle w:val="NewNormalMyNormalNewNormal"/>
        <w:spacing w:before="0"/>
        <w:ind w:firstLine="5103"/>
        <w:rPr>
          <w:rFonts w:ascii="Times New Roman" w:hAnsi="Times New Roman"/>
          <w:sz w:val="20"/>
          <w:lang w:val="ru-RU"/>
        </w:rPr>
      </w:pPr>
      <w:r w:rsidRPr="00957B38">
        <w:rPr>
          <w:rFonts w:ascii="Times New Roman" w:hAnsi="Times New Roman"/>
          <w:b/>
          <w:sz w:val="20"/>
          <w:lang w:val="ru-RU"/>
        </w:rPr>
        <w:t xml:space="preserve">редакции  документа        </w:t>
      </w:r>
      <w:r w:rsidR="00CE1604" w:rsidRPr="00957B38">
        <w:rPr>
          <w:rFonts w:ascii="Times New Roman" w:hAnsi="Times New Roman"/>
          <w:b/>
          <w:sz w:val="20"/>
          <w:lang w:val="ru-RU"/>
        </w:rPr>
        <w:t xml:space="preserve"> </w:t>
      </w:r>
      <w:r w:rsidRPr="00957B38">
        <w:rPr>
          <w:rFonts w:ascii="Times New Roman" w:hAnsi="Times New Roman"/>
          <w:sz w:val="20"/>
          <w:lang w:val="ru-RU"/>
        </w:rPr>
        <w:t xml:space="preserve">Служба методологии:   </w:t>
      </w:r>
    </w:p>
    <w:p w14:paraId="0259A7C0" w14:textId="77777777" w:rsidR="00501D8D" w:rsidRPr="00957B38" w:rsidRDefault="00F544C2" w:rsidP="00F544C2">
      <w:pPr>
        <w:pStyle w:val="NewNormalMyNormalNewNormal"/>
        <w:spacing w:before="0"/>
        <w:ind w:firstLine="5103"/>
        <w:rPr>
          <w:rFonts w:ascii="Times New Roman" w:hAnsi="Times New Roman"/>
          <w:sz w:val="20"/>
          <w:lang w:val="ru-RU"/>
        </w:rPr>
      </w:pPr>
      <w:r w:rsidRPr="00957B38">
        <w:rPr>
          <w:rFonts w:ascii="Times New Roman" w:hAnsi="Times New Roman"/>
          <w:sz w:val="20"/>
          <w:lang w:val="ru-RU"/>
        </w:rPr>
        <w:t xml:space="preserve">                                             </w:t>
      </w:r>
      <w:r w:rsidR="00F1396E" w:rsidRPr="00957B38">
        <w:rPr>
          <w:rFonts w:ascii="Times New Roman" w:hAnsi="Times New Roman"/>
          <w:sz w:val="20"/>
          <w:lang w:val="ru-RU"/>
        </w:rPr>
        <w:t xml:space="preserve"> </w:t>
      </w:r>
      <w:r w:rsidR="00CE1604" w:rsidRPr="00957B38">
        <w:rPr>
          <w:rFonts w:ascii="Times New Roman" w:hAnsi="Times New Roman"/>
          <w:sz w:val="20"/>
          <w:lang w:val="ru-RU"/>
        </w:rPr>
        <w:t xml:space="preserve"> </w:t>
      </w:r>
      <w:r w:rsidRPr="00957B38">
        <w:rPr>
          <w:rFonts w:ascii="Times New Roman" w:hAnsi="Times New Roman"/>
          <w:sz w:val="20"/>
          <w:lang w:val="ru-RU"/>
        </w:rPr>
        <w:t xml:space="preserve"> Мохначевская Е.С.   </w:t>
      </w:r>
    </w:p>
    <w:p w14:paraId="44851F0E" w14:textId="77777777" w:rsidR="00F544C2" w:rsidRPr="00957B38" w:rsidRDefault="00F544C2" w:rsidP="00F544C2">
      <w:pPr>
        <w:pStyle w:val="NewNormalMyNormalNewNormal"/>
        <w:spacing w:before="0"/>
        <w:ind w:firstLine="5103"/>
        <w:rPr>
          <w:rFonts w:ascii="Times New Roman" w:hAnsi="Times New Roman"/>
          <w:sz w:val="20"/>
          <w:lang w:val="ru-RU"/>
        </w:rPr>
      </w:pPr>
    </w:p>
    <w:p w14:paraId="42053FAB" w14:textId="77777777" w:rsidR="00F544C2" w:rsidRPr="00957B38" w:rsidRDefault="00F544C2" w:rsidP="00F544C2">
      <w:pPr>
        <w:pStyle w:val="NewNormalMyNormalNewNormal"/>
        <w:spacing w:before="0"/>
        <w:ind w:firstLine="5103"/>
        <w:rPr>
          <w:rFonts w:ascii="Times New Roman" w:hAnsi="Times New Roman"/>
          <w:sz w:val="20"/>
          <w:lang w:val="ru-RU"/>
        </w:rPr>
      </w:pPr>
      <w:r w:rsidRPr="00957B38">
        <w:rPr>
          <w:rFonts w:ascii="Times New Roman" w:hAnsi="Times New Roman"/>
          <w:b/>
          <w:sz w:val="20"/>
          <w:lang w:val="ru-RU"/>
        </w:rPr>
        <w:t xml:space="preserve">Версия документа               </w:t>
      </w:r>
      <w:r w:rsidRPr="00957B38">
        <w:rPr>
          <w:rFonts w:ascii="Times New Roman" w:hAnsi="Times New Roman"/>
          <w:sz w:val="20"/>
          <w:lang w:val="ru-RU"/>
        </w:rPr>
        <w:t>2.0</w:t>
      </w:r>
    </w:p>
    <w:p w14:paraId="5E685CF5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64C31B09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2BF12806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5D993C67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5AAF2D88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0D72ACC0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0359FC46" w14:textId="77777777" w:rsidR="00B522D2" w:rsidRPr="00957B38" w:rsidRDefault="00B522D2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2E2FB796" w14:textId="77777777" w:rsidR="00B522D2" w:rsidRPr="00957B38" w:rsidRDefault="00B522D2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77A2CB22" w14:textId="77777777" w:rsidR="00B522D2" w:rsidRPr="00957B38" w:rsidRDefault="00B522D2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3B57C8CB" w14:textId="77777777" w:rsidR="00B522D2" w:rsidRPr="00957B38" w:rsidRDefault="00B522D2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31BEEDE3" w14:textId="77777777" w:rsidR="00B522D2" w:rsidRPr="00957B38" w:rsidRDefault="00B522D2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04B8E4A7" w14:textId="77777777" w:rsidR="00501D8D" w:rsidRPr="00957B38" w:rsidRDefault="00501D8D" w:rsidP="00501D8D">
      <w:pPr>
        <w:pStyle w:val="NewNormalMyNormalNewNormal"/>
        <w:spacing w:before="0"/>
        <w:rPr>
          <w:rFonts w:ascii="Times New Roman" w:hAnsi="Times New Roman"/>
          <w:lang w:val="ru-RU"/>
        </w:rPr>
      </w:pPr>
    </w:p>
    <w:p w14:paraId="44287D36" w14:textId="77777777" w:rsidR="00501D8D" w:rsidRPr="00957B38" w:rsidRDefault="00501D8D" w:rsidP="00501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lastRenderedPageBreak/>
        <w:t>ЯКУТСК</w:t>
      </w:r>
    </w:p>
    <w:p w14:paraId="60585057" w14:textId="02FF7D24" w:rsidR="00501D8D" w:rsidRPr="00957B38" w:rsidRDefault="00F544C2" w:rsidP="00501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2019</w:t>
      </w:r>
    </w:p>
    <w:p w14:paraId="438C23AC" w14:textId="305AF2B9" w:rsidR="001570F6" w:rsidRPr="00957B38" w:rsidRDefault="001570F6" w:rsidP="001570F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Настоящий Порядок определения инвестиционного профиля клиента при осуществлении доверительного управления (далее – Порядок) разработан в соответствии с Федеральным закон от 22.04.1996 №39-ФЗ «О рынке ценных бумаг», Положением Банка России от 03.08.2015</w:t>
      </w:r>
      <w:r w:rsidR="00960569" w:rsidRPr="00957B38">
        <w:rPr>
          <w:rFonts w:ascii="Times New Roman" w:hAnsi="Times New Roman" w:cs="Times New Roman"/>
        </w:rPr>
        <w:t xml:space="preserve"> №</w:t>
      </w:r>
      <w:r w:rsidRPr="00957B38">
        <w:rPr>
          <w:rFonts w:ascii="Times New Roman" w:hAnsi="Times New Roman" w:cs="Times New Roman"/>
        </w:rPr>
        <w:t>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управляющего», Базовым стандартом Банка России</w:t>
      </w:r>
      <w:r w:rsidR="002509DC">
        <w:rPr>
          <w:rFonts w:ascii="Times New Roman" w:hAnsi="Times New Roman" w:cs="Times New Roman"/>
        </w:rPr>
        <w:t xml:space="preserve"> </w:t>
      </w:r>
      <w:r w:rsidRPr="00957B38">
        <w:rPr>
          <w:rFonts w:ascii="Times New Roman" w:hAnsi="Times New Roman" w:cs="Times New Roman"/>
        </w:rPr>
        <w:t xml:space="preserve">совершения управляющим операций на финансовом рынке №КФНП-40 от 16.11.2017, </w:t>
      </w:r>
      <w:r w:rsidR="00105A5B" w:rsidRPr="00957B38">
        <w:rPr>
          <w:rFonts w:ascii="Times New Roman" w:hAnsi="Times New Roman" w:cs="Times New Roman"/>
        </w:rPr>
        <w:t xml:space="preserve"> </w:t>
      </w:r>
      <w:r w:rsidRPr="00957B38">
        <w:rPr>
          <w:rFonts w:ascii="Times New Roman" w:hAnsi="Times New Roman" w:cs="Times New Roman"/>
        </w:rPr>
        <w:t>Положением об осуществлении  доверительного управления в АК</w:t>
      </w:r>
      <w:r w:rsidR="00105A5B" w:rsidRPr="00957B38">
        <w:rPr>
          <w:rFonts w:ascii="Times New Roman" w:hAnsi="Times New Roman" w:cs="Times New Roman"/>
        </w:rPr>
        <w:t xml:space="preserve">Б «Алмазэргиэнбанк» АО № 612-ПЛ, Регламентом признания лиц квалифицированными инвесторами и ведения реестра лиц, признанных квалифицированными инвесторами  в  АКБ «Алмазэргиэнбанк» АО  №617-Р. </w:t>
      </w:r>
    </w:p>
    <w:p w14:paraId="6C05E6DC" w14:textId="76E31122" w:rsidR="001570F6" w:rsidRPr="00957B38" w:rsidRDefault="001570F6" w:rsidP="001570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153094" w14:textId="77777777" w:rsidR="00105A5B" w:rsidRPr="00957B38" w:rsidRDefault="00105A5B" w:rsidP="001570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9A867" w14:textId="77777777" w:rsidR="00501D8D" w:rsidRPr="00957B38" w:rsidRDefault="00501D8D" w:rsidP="00501D8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Общие положения</w:t>
      </w:r>
    </w:p>
    <w:p w14:paraId="742E56F3" w14:textId="2C22B137" w:rsidR="00501D8D" w:rsidRPr="00957B38" w:rsidRDefault="00501D8D" w:rsidP="002C7D5A">
      <w:pPr>
        <w:pStyle w:val="a3"/>
        <w:tabs>
          <w:tab w:val="left" w:pos="284"/>
          <w:tab w:val="left" w:pos="426"/>
          <w:tab w:val="left" w:pos="2410"/>
          <w:tab w:val="left" w:pos="2835"/>
        </w:tabs>
        <w:ind w:left="426" w:hanging="426"/>
        <w:rPr>
          <w:rFonts w:ascii="Times New Roman" w:hAnsi="Times New Roman" w:cs="Times New Roman"/>
          <w:b/>
        </w:rPr>
      </w:pPr>
    </w:p>
    <w:p w14:paraId="30CA98D2" w14:textId="06E51773" w:rsidR="006A3223" w:rsidRPr="00957B38" w:rsidRDefault="00012F6F" w:rsidP="00BC14D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2410"/>
          <w:tab w:val="left" w:pos="2835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Настоящий документ устанавливает требования и порядок определения инвестиционного профиля</w:t>
      </w:r>
      <w:r w:rsidR="00375F43" w:rsidRPr="00957B38">
        <w:rPr>
          <w:rFonts w:ascii="Times New Roman" w:hAnsi="Times New Roman" w:cs="Times New Roman"/>
        </w:rPr>
        <w:t xml:space="preserve">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>лиента</w:t>
      </w:r>
      <w:r w:rsidR="00375F43" w:rsidRPr="00957B38">
        <w:rPr>
          <w:rFonts w:ascii="Times New Roman" w:hAnsi="Times New Roman" w:cs="Times New Roman"/>
        </w:rPr>
        <w:t xml:space="preserve"> </w:t>
      </w:r>
      <w:r w:rsidRPr="00957B38">
        <w:rPr>
          <w:rFonts w:ascii="Times New Roman" w:hAnsi="Times New Roman" w:cs="Times New Roman"/>
        </w:rPr>
        <w:t>для осуществления</w:t>
      </w:r>
      <w:r w:rsidR="00375F43" w:rsidRPr="00957B38">
        <w:rPr>
          <w:rFonts w:ascii="Times New Roman" w:hAnsi="Times New Roman" w:cs="Times New Roman"/>
        </w:rPr>
        <w:t xml:space="preserve"> АКБ «Алмазэргиэнбанк» АО (далее –</w:t>
      </w:r>
      <w:r w:rsidR="00DD1B91" w:rsidRPr="00957B38">
        <w:rPr>
          <w:rFonts w:ascii="Times New Roman" w:hAnsi="Times New Roman" w:cs="Times New Roman"/>
        </w:rPr>
        <w:t xml:space="preserve"> Банк</w:t>
      </w:r>
      <w:r w:rsidR="007C5D82" w:rsidRPr="00957B38">
        <w:rPr>
          <w:rFonts w:ascii="Times New Roman" w:hAnsi="Times New Roman" w:cs="Times New Roman"/>
        </w:rPr>
        <w:t>/Управляющий</w:t>
      </w:r>
      <w:r w:rsidR="00DD1B91" w:rsidRPr="00957B38">
        <w:rPr>
          <w:rFonts w:ascii="Times New Roman" w:hAnsi="Times New Roman" w:cs="Times New Roman"/>
        </w:rPr>
        <w:t xml:space="preserve">) </w:t>
      </w:r>
      <w:r w:rsidRPr="00957B38">
        <w:rPr>
          <w:rFonts w:ascii="Times New Roman" w:hAnsi="Times New Roman" w:cs="Times New Roman"/>
        </w:rPr>
        <w:t xml:space="preserve"> доверительного управления ценными бумагами и денежными средствами </w:t>
      </w:r>
      <w:r w:rsidR="00625333">
        <w:rPr>
          <w:rFonts w:ascii="Times New Roman" w:hAnsi="Times New Roman" w:cs="Times New Roman"/>
        </w:rPr>
        <w:t>к</w:t>
      </w:r>
      <w:r w:rsidR="00375F43" w:rsidRPr="00957B38">
        <w:rPr>
          <w:rFonts w:ascii="Times New Roman" w:hAnsi="Times New Roman" w:cs="Times New Roman"/>
        </w:rPr>
        <w:t>лиента</w:t>
      </w:r>
      <w:r w:rsidRPr="00957B38">
        <w:rPr>
          <w:rFonts w:ascii="Times New Roman" w:hAnsi="Times New Roman" w:cs="Times New Roman"/>
        </w:rPr>
        <w:t xml:space="preserve"> на основании заключенного между ними договора доверительного управления. </w:t>
      </w:r>
    </w:p>
    <w:p w14:paraId="67558388" w14:textId="75F0231E" w:rsidR="00F941AA" w:rsidRPr="00957B38" w:rsidRDefault="00F941AA" w:rsidP="00BC14D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2835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Целью Порядка является обеспечение соответствия риска портфеля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>лиента допустимому уровню, соответств</w:t>
      </w:r>
      <w:r w:rsidR="00625333">
        <w:rPr>
          <w:rFonts w:ascii="Times New Roman" w:hAnsi="Times New Roman" w:cs="Times New Roman"/>
        </w:rPr>
        <w:t>ующему инвестиционному профилю к</w:t>
      </w:r>
      <w:r w:rsidRPr="00957B38">
        <w:rPr>
          <w:rFonts w:ascii="Times New Roman" w:hAnsi="Times New Roman" w:cs="Times New Roman"/>
        </w:rPr>
        <w:t>лиента.</w:t>
      </w:r>
    </w:p>
    <w:p w14:paraId="56A3F10A" w14:textId="20D332DB" w:rsidR="00C947F2" w:rsidRPr="00957B38" w:rsidRDefault="00F941AA" w:rsidP="00BC14D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2835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Порядок распространяется на инвестиционные операции, осуществляемые в рамках лицензии профессионального участника рынка ценных бумаг на осуществление деятельности по </w:t>
      </w:r>
      <w:r w:rsidR="00C947F2" w:rsidRPr="00957B38">
        <w:rPr>
          <w:rFonts w:ascii="Times New Roman" w:hAnsi="Times New Roman" w:cs="Times New Roman"/>
        </w:rPr>
        <w:t xml:space="preserve">  </w:t>
      </w:r>
      <w:r w:rsidRPr="00957B38">
        <w:rPr>
          <w:rFonts w:ascii="Times New Roman" w:hAnsi="Times New Roman" w:cs="Times New Roman"/>
        </w:rPr>
        <w:t xml:space="preserve">управлению ценными </w:t>
      </w:r>
      <w:r w:rsidR="009E06AF" w:rsidRPr="00957B38">
        <w:rPr>
          <w:rFonts w:ascii="Times New Roman" w:hAnsi="Times New Roman" w:cs="Times New Roman"/>
        </w:rPr>
        <w:t>бумагами №</w:t>
      </w:r>
      <w:r w:rsidR="00C947F2" w:rsidRPr="00957B38">
        <w:rPr>
          <w:rFonts w:ascii="Times New Roman" w:hAnsi="Times New Roman" w:cs="Times New Roman"/>
        </w:rPr>
        <w:t>098-04782-001000 от 23.02.2001 г.</w:t>
      </w:r>
    </w:p>
    <w:p w14:paraId="6A62F767" w14:textId="54957448" w:rsidR="00DB1CDB" w:rsidRPr="00957B38" w:rsidRDefault="00DB1CDB" w:rsidP="00BC14D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2835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Структурным подразделением, на которое возложена обязанность и функции по определению</w:t>
      </w:r>
      <w:r w:rsidR="0031556A" w:rsidRPr="00957B38">
        <w:rPr>
          <w:rFonts w:ascii="Times New Roman" w:hAnsi="Times New Roman" w:cs="Times New Roman"/>
        </w:rPr>
        <w:t xml:space="preserve"> и</w:t>
      </w:r>
      <w:r w:rsidRPr="00957B38">
        <w:rPr>
          <w:rFonts w:ascii="Times New Roman" w:hAnsi="Times New Roman" w:cs="Times New Roman"/>
        </w:rPr>
        <w:t xml:space="preserve">нвестиционного профиля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>лиента, является Подразделение по ценным бумагам</w:t>
      </w:r>
      <w:r w:rsidR="00363C3B" w:rsidRPr="00957B38">
        <w:rPr>
          <w:rFonts w:ascii="Times New Roman" w:hAnsi="Times New Roman" w:cs="Times New Roman"/>
        </w:rPr>
        <w:t xml:space="preserve"> . </w:t>
      </w:r>
    </w:p>
    <w:p w14:paraId="464B4824" w14:textId="6716D455" w:rsidR="00FE797F" w:rsidRPr="00957B38" w:rsidRDefault="00FE797F" w:rsidP="00BC14D3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Термины и определения, используемые в настоящем документе: </w:t>
      </w:r>
    </w:p>
    <w:p w14:paraId="394411DD" w14:textId="7F60F95C" w:rsidR="00B30266" w:rsidRPr="00957B38" w:rsidRDefault="00C24311" w:rsidP="00CD3085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>Банк</w:t>
      </w:r>
      <w:r w:rsidR="00B30266" w:rsidRPr="00957B38">
        <w:rPr>
          <w:rFonts w:ascii="Times New Roman" w:hAnsi="Times New Roman" w:cs="Times New Roman"/>
        </w:rPr>
        <w:t xml:space="preserve"> – АКБ «Алмазэргиэнбанк» АО;</w:t>
      </w:r>
    </w:p>
    <w:p w14:paraId="5B89C590" w14:textId="3AA50CF2" w:rsidR="00AB66AF" w:rsidRPr="00957B38" w:rsidRDefault="00AB66AF" w:rsidP="00CD3085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>Доверительное управление</w:t>
      </w:r>
      <w:r w:rsidRPr="00957B38">
        <w:rPr>
          <w:rFonts w:ascii="Times New Roman" w:hAnsi="Times New Roman" w:cs="Times New Roman"/>
        </w:rPr>
        <w:t xml:space="preserve"> – доверительное управление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инструментами;</w:t>
      </w:r>
    </w:p>
    <w:p w14:paraId="036E27C0" w14:textId="1D157CAE" w:rsidR="00B30266" w:rsidRPr="00957B38" w:rsidRDefault="00B30266" w:rsidP="00CD3085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>Допустимый риск</w:t>
      </w:r>
      <w:r w:rsidRPr="00957B38">
        <w:rPr>
          <w:rFonts w:ascii="Times New Roman" w:hAnsi="Times New Roman" w:cs="Times New Roman"/>
        </w:rPr>
        <w:t xml:space="preserve"> – </w:t>
      </w:r>
      <w:r w:rsidR="009E06AF" w:rsidRPr="00957B38">
        <w:rPr>
          <w:rFonts w:ascii="Times New Roman" w:hAnsi="Times New Roman" w:cs="Times New Roman"/>
        </w:rPr>
        <w:t>риск</w:t>
      </w:r>
      <w:r w:rsidR="00375F43" w:rsidRPr="00957B38">
        <w:rPr>
          <w:rFonts w:ascii="Times New Roman" w:hAnsi="Times New Roman" w:cs="Times New Roman"/>
        </w:rPr>
        <w:t xml:space="preserve"> возможных убытков</w:t>
      </w:r>
      <w:r w:rsidR="009E06AF" w:rsidRPr="00957B38">
        <w:rPr>
          <w:rFonts w:ascii="Times New Roman" w:hAnsi="Times New Roman" w:cs="Times New Roman"/>
        </w:rPr>
        <w:t>,</w:t>
      </w:r>
      <w:r w:rsidR="00375F43" w:rsidRPr="00957B38">
        <w:rPr>
          <w:rFonts w:ascii="Times New Roman" w:hAnsi="Times New Roman" w:cs="Times New Roman"/>
        </w:rPr>
        <w:t xml:space="preserve"> связанных с доверительным управлением,</w:t>
      </w:r>
      <w:r w:rsidR="009E06AF" w:rsidRPr="00957B38">
        <w:rPr>
          <w:rFonts w:ascii="Times New Roman" w:hAnsi="Times New Roman" w:cs="Times New Roman"/>
        </w:rPr>
        <w:t xml:space="preserve"> который способен нести </w:t>
      </w:r>
      <w:r w:rsidR="00625333">
        <w:rPr>
          <w:rFonts w:ascii="Times New Roman" w:hAnsi="Times New Roman" w:cs="Times New Roman"/>
        </w:rPr>
        <w:t>к</w:t>
      </w:r>
      <w:r w:rsidR="009E06AF" w:rsidRPr="00957B38">
        <w:rPr>
          <w:rFonts w:ascii="Times New Roman" w:hAnsi="Times New Roman" w:cs="Times New Roman"/>
        </w:rPr>
        <w:t>лиент</w:t>
      </w:r>
      <w:r w:rsidR="00C24311" w:rsidRPr="00957B38">
        <w:rPr>
          <w:rFonts w:ascii="Times New Roman" w:hAnsi="Times New Roman" w:cs="Times New Roman"/>
        </w:rPr>
        <w:t xml:space="preserve">, </w:t>
      </w:r>
      <w:r w:rsidR="00375F43" w:rsidRPr="00957B38">
        <w:rPr>
          <w:rFonts w:ascii="Times New Roman" w:hAnsi="Times New Roman" w:cs="Times New Roman"/>
        </w:rPr>
        <w:t>не являющийся</w:t>
      </w:r>
      <w:r w:rsidR="009E06AF" w:rsidRPr="00957B38">
        <w:rPr>
          <w:rFonts w:ascii="Times New Roman" w:hAnsi="Times New Roman" w:cs="Times New Roman"/>
        </w:rPr>
        <w:t xml:space="preserve"> квалифицированным инвестором</w:t>
      </w:r>
      <w:r w:rsidR="00375F43" w:rsidRPr="00957B38">
        <w:rPr>
          <w:rFonts w:ascii="Times New Roman" w:hAnsi="Times New Roman" w:cs="Times New Roman"/>
        </w:rPr>
        <w:t>, за определённый период времени</w:t>
      </w:r>
      <w:r w:rsidRPr="00957B38">
        <w:rPr>
          <w:rFonts w:ascii="Times New Roman" w:hAnsi="Times New Roman" w:cs="Times New Roman"/>
        </w:rPr>
        <w:t>;</w:t>
      </w:r>
    </w:p>
    <w:p w14:paraId="33F7A9C6" w14:textId="67967190" w:rsidR="00690D8C" w:rsidRPr="00957B38" w:rsidRDefault="00690D8C" w:rsidP="00CD3085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 xml:space="preserve">Фактический риск </w:t>
      </w:r>
      <w:r w:rsidR="00375F43" w:rsidRPr="00957B38">
        <w:rPr>
          <w:rFonts w:ascii="Times New Roman" w:hAnsi="Times New Roman" w:cs="Times New Roman"/>
          <w:b/>
        </w:rPr>
        <w:t>–</w:t>
      </w:r>
      <w:r w:rsidRPr="00957B38">
        <w:rPr>
          <w:rFonts w:ascii="Times New Roman" w:hAnsi="Times New Roman" w:cs="Times New Roman"/>
          <w:b/>
        </w:rPr>
        <w:t xml:space="preserve"> </w:t>
      </w:r>
      <w:r w:rsidR="00215EDB" w:rsidRPr="00957B38">
        <w:rPr>
          <w:rFonts w:ascii="Times New Roman" w:hAnsi="Times New Roman" w:cs="Times New Roman"/>
        </w:rPr>
        <w:t>риск</w:t>
      </w:r>
      <w:r w:rsidR="00375F43" w:rsidRPr="00957B38">
        <w:rPr>
          <w:rFonts w:ascii="Times New Roman" w:hAnsi="Times New Roman" w:cs="Times New Roman"/>
        </w:rPr>
        <w:t xml:space="preserve"> возможных убытков</w:t>
      </w:r>
      <w:r w:rsidR="00215EDB" w:rsidRPr="00957B38">
        <w:rPr>
          <w:rFonts w:ascii="Times New Roman" w:hAnsi="Times New Roman" w:cs="Times New Roman"/>
        </w:rPr>
        <w:t xml:space="preserve">, </w:t>
      </w:r>
      <w:r w:rsidR="00375F43" w:rsidRPr="00957B38">
        <w:rPr>
          <w:rFonts w:ascii="Times New Roman" w:hAnsi="Times New Roman" w:cs="Times New Roman"/>
        </w:rPr>
        <w:t xml:space="preserve">связанных с доверительным управлением, </w:t>
      </w:r>
      <w:r w:rsidR="00215EDB" w:rsidRPr="00957B38">
        <w:rPr>
          <w:rFonts w:ascii="Times New Roman" w:hAnsi="Times New Roman" w:cs="Times New Roman"/>
        </w:rPr>
        <w:t xml:space="preserve">который несет </w:t>
      </w:r>
      <w:r w:rsidR="00625333">
        <w:rPr>
          <w:rFonts w:ascii="Times New Roman" w:hAnsi="Times New Roman" w:cs="Times New Roman"/>
        </w:rPr>
        <w:t>к</w:t>
      </w:r>
      <w:r w:rsidR="00215EDB" w:rsidRPr="00957B38">
        <w:rPr>
          <w:rFonts w:ascii="Times New Roman" w:hAnsi="Times New Roman" w:cs="Times New Roman"/>
        </w:rPr>
        <w:t>лиент за определенный период времени</w:t>
      </w:r>
      <w:r w:rsidR="008D5A83" w:rsidRPr="00957B38">
        <w:rPr>
          <w:rFonts w:ascii="Times New Roman" w:hAnsi="Times New Roman" w:cs="Times New Roman"/>
        </w:rPr>
        <w:t xml:space="preserve">; </w:t>
      </w:r>
    </w:p>
    <w:p w14:paraId="3F38CD2C" w14:textId="65E503AE" w:rsidR="00215EDB" w:rsidRPr="00957B38" w:rsidRDefault="00625333" w:rsidP="00CD3085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Инвестиционный профиль к</w:t>
      </w:r>
      <w:r w:rsidR="00501D8D" w:rsidRPr="00957B38">
        <w:rPr>
          <w:rFonts w:ascii="Times New Roman" w:hAnsi="Times New Roman" w:cs="Times New Roman"/>
          <w:b/>
        </w:rPr>
        <w:t>лиента</w:t>
      </w:r>
      <w:r w:rsidR="00501D8D" w:rsidRPr="00957B38">
        <w:rPr>
          <w:rFonts w:ascii="Times New Roman" w:hAnsi="Times New Roman" w:cs="Times New Roman"/>
        </w:rPr>
        <w:t xml:space="preserve"> –</w:t>
      </w:r>
      <w:r w:rsidR="00215EDB" w:rsidRPr="00957B38">
        <w:rPr>
          <w:rFonts w:ascii="Times New Roman" w:hAnsi="Times New Roman" w:cs="Times New Roman"/>
        </w:rPr>
        <w:t xml:space="preserve"> </w:t>
      </w:r>
      <w:r w:rsidR="00C24311" w:rsidRPr="00957B38">
        <w:rPr>
          <w:rFonts w:ascii="Times New Roman" w:hAnsi="Times New Roman" w:cs="Times New Roman"/>
        </w:rPr>
        <w:t xml:space="preserve">представляет из себя </w:t>
      </w:r>
      <w:r w:rsidR="00215EDB" w:rsidRPr="00957B38">
        <w:rPr>
          <w:rFonts w:ascii="Times New Roman" w:hAnsi="Times New Roman" w:cs="Times New Roman"/>
        </w:rPr>
        <w:t>инвестиционны</w:t>
      </w:r>
      <w:r w:rsidR="00C24311" w:rsidRPr="00957B38">
        <w:rPr>
          <w:rFonts w:ascii="Times New Roman" w:hAnsi="Times New Roman" w:cs="Times New Roman"/>
        </w:rPr>
        <w:t>е</w:t>
      </w:r>
      <w:r w:rsidR="00215EDB" w:rsidRPr="00957B38">
        <w:rPr>
          <w:rFonts w:ascii="Times New Roman" w:hAnsi="Times New Roman" w:cs="Times New Roman"/>
        </w:rPr>
        <w:t xml:space="preserve"> цел</w:t>
      </w:r>
      <w:r w:rsidR="00C24311" w:rsidRPr="00957B38">
        <w:rPr>
          <w:rFonts w:ascii="Times New Roman" w:hAnsi="Times New Roman" w:cs="Times New Roman"/>
        </w:rPr>
        <w:t>и</w:t>
      </w:r>
      <w:r w:rsidR="00215EDB" w:rsidRPr="00957B38">
        <w:rPr>
          <w:rFonts w:ascii="Times New Roman" w:hAnsi="Times New Roman" w:cs="Times New Roman"/>
        </w:rPr>
        <w:t xml:space="preserve"> клиента на определенный период времени и риск</w:t>
      </w:r>
      <w:r w:rsidR="00375F43" w:rsidRPr="00957B38">
        <w:rPr>
          <w:rFonts w:ascii="Times New Roman" w:hAnsi="Times New Roman" w:cs="Times New Roman"/>
        </w:rPr>
        <w:t xml:space="preserve"> возможных убытков</w:t>
      </w:r>
      <w:r w:rsidR="00215EDB" w:rsidRPr="00957B38">
        <w:rPr>
          <w:rFonts w:ascii="Times New Roman" w:hAnsi="Times New Roman" w:cs="Times New Roman"/>
        </w:rPr>
        <w:t>,</w:t>
      </w:r>
      <w:r w:rsidR="00375F43" w:rsidRPr="00957B38">
        <w:rPr>
          <w:rFonts w:ascii="Times New Roman" w:hAnsi="Times New Roman" w:cs="Times New Roman"/>
        </w:rPr>
        <w:t xml:space="preserve"> связанных с доверительным управлением,</w:t>
      </w:r>
      <w:r w:rsidR="00215EDB" w:rsidRPr="00957B38">
        <w:rPr>
          <w:rFonts w:ascii="Times New Roman" w:hAnsi="Times New Roman" w:cs="Times New Roman"/>
        </w:rPr>
        <w:t xml:space="preserve"> который </w:t>
      </w:r>
      <w:r>
        <w:rPr>
          <w:rFonts w:ascii="Times New Roman" w:hAnsi="Times New Roman" w:cs="Times New Roman"/>
        </w:rPr>
        <w:t>к</w:t>
      </w:r>
      <w:r w:rsidR="00375F43" w:rsidRPr="00957B38">
        <w:rPr>
          <w:rFonts w:ascii="Times New Roman" w:hAnsi="Times New Roman" w:cs="Times New Roman"/>
        </w:rPr>
        <w:t>лиент</w:t>
      </w:r>
      <w:r w:rsidR="00215EDB" w:rsidRPr="00957B38">
        <w:rPr>
          <w:rFonts w:ascii="Times New Roman" w:hAnsi="Times New Roman" w:cs="Times New Roman"/>
        </w:rPr>
        <w:t xml:space="preserve"> способ</w:t>
      </w:r>
      <w:r w:rsidR="008D5A83" w:rsidRPr="00957B38">
        <w:rPr>
          <w:rFonts w:ascii="Times New Roman" w:hAnsi="Times New Roman" w:cs="Times New Roman"/>
        </w:rPr>
        <w:t xml:space="preserve">ен нести в этот период времени; </w:t>
      </w:r>
    </w:p>
    <w:p w14:paraId="0123EC53" w14:textId="053A9378" w:rsidR="00501D8D" w:rsidRPr="00957B38" w:rsidRDefault="00501D8D" w:rsidP="00CD3085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>Инвестиционный горизонт</w:t>
      </w:r>
      <w:r w:rsidRPr="00957B38">
        <w:rPr>
          <w:rFonts w:ascii="Times New Roman" w:hAnsi="Times New Roman" w:cs="Times New Roman"/>
        </w:rPr>
        <w:t xml:space="preserve"> – период времени, за который определяются ожидаемая доходность и допустимый риск для </w:t>
      </w:r>
      <w:r w:rsidR="00625333">
        <w:rPr>
          <w:rFonts w:ascii="Times New Roman" w:hAnsi="Times New Roman" w:cs="Times New Roman"/>
        </w:rPr>
        <w:t xml:space="preserve"> к</w:t>
      </w:r>
      <w:r w:rsidRPr="00957B38">
        <w:rPr>
          <w:rFonts w:ascii="Times New Roman" w:hAnsi="Times New Roman" w:cs="Times New Roman"/>
        </w:rPr>
        <w:t>лиента;</w:t>
      </w:r>
    </w:p>
    <w:p w14:paraId="05988BCC" w14:textId="1E3A162A" w:rsidR="0006454F" w:rsidRPr="00957B38" w:rsidRDefault="0006454F" w:rsidP="00CD3085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 xml:space="preserve">Квалифицированный инвестор - </w:t>
      </w:r>
      <w:r w:rsidR="00D4288D" w:rsidRPr="00957B38">
        <w:rPr>
          <w:rFonts w:ascii="Times New Roman" w:hAnsi="Times New Roman" w:cs="Times New Roman"/>
        </w:rPr>
        <w:t xml:space="preserve">  лица, указанные в пункте 2 статьи 51.2 Федерального закона от 22.04.1996 №39-ФЗ, а также лица, признанные квалифицированными инвесторами в соответствии с пунктами 4 и 5 статьи 51.2 указанного закона.  </w:t>
      </w:r>
    </w:p>
    <w:p w14:paraId="2F52F95C" w14:textId="77777777" w:rsidR="00215EDB" w:rsidRPr="00957B38" w:rsidRDefault="00B30266" w:rsidP="00CD3085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 xml:space="preserve">Клиент </w:t>
      </w:r>
      <w:r w:rsidRPr="00957B38">
        <w:rPr>
          <w:rFonts w:ascii="Times New Roman" w:hAnsi="Times New Roman" w:cs="Times New Roman"/>
        </w:rPr>
        <w:t xml:space="preserve">– </w:t>
      </w:r>
      <w:r w:rsidR="00215EDB" w:rsidRPr="00957B38">
        <w:rPr>
          <w:rFonts w:ascii="Times New Roman" w:hAnsi="Times New Roman" w:cs="Times New Roman"/>
        </w:rPr>
        <w:t xml:space="preserve"> юридическое или физическое лицо (учредитель управления), намеренн</w:t>
      </w:r>
      <w:r w:rsidR="00481F01" w:rsidRPr="00957B38">
        <w:rPr>
          <w:rFonts w:ascii="Times New Roman" w:hAnsi="Times New Roman" w:cs="Times New Roman"/>
        </w:rPr>
        <w:t>ое заключить или заключившее с У</w:t>
      </w:r>
      <w:r w:rsidR="00215EDB" w:rsidRPr="00957B38">
        <w:rPr>
          <w:rFonts w:ascii="Times New Roman" w:hAnsi="Times New Roman" w:cs="Times New Roman"/>
        </w:rPr>
        <w:t>правляющим до</w:t>
      </w:r>
      <w:r w:rsidR="008D5A83" w:rsidRPr="00957B38">
        <w:rPr>
          <w:rFonts w:ascii="Times New Roman" w:hAnsi="Times New Roman" w:cs="Times New Roman"/>
        </w:rPr>
        <w:t xml:space="preserve">говор доверительного управления; </w:t>
      </w:r>
    </w:p>
    <w:p w14:paraId="1D34F93E" w14:textId="043335F2" w:rsidR="00501D8D" w:rsidRPr="00957B38" w:rsidRDefault="00501D8D" w:rsidP="00CD308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>Ожидаемая доходность</w:t>
      </w:r>
      <w:r w:rsidRPr="00957B38">
        <w:rPr>
          <w:rFonts w:ascii="Times New Roman" w:hAnsi="Times New Roman" w:cs="Times New Roman"/>
        </w:rPr>
        <w:t xml:space="preserve"> – доходность от доверительного управления, которую</w:t>
      </w:r>
      <w:r w:rsidR="00625333">
        <w:rPr>
          <w:rFonts w:ascii="Times New Roman" w:hAnsi="Times New Roman" w:cs="Times New Roman"/>
        </w:rPr>
        <w:t xml:space="preserve"> кл</w:t>
      </w:r>
      <w:r w:rsidR="00375F43" w:rsidRPr="00957B38">
        <w:rPr>
          <w:rFonts w:ascii="Times New Roman" w:hAnsi="Times New Roman" w:cs="Times New Roman"/>
        </w:rPr>
        <w:t>иент</w:t>
      </w:r>
      <w:r w:rsidRPr="00957B38">
        <w:rPr>
          <w:rFonts w:ascii="Times New Roman" w:hAnsi="Times New Roman" w:cs="Times New Roman"/>
        </w:rPr>
        <w:t xml:space="preserve"> рассчитывает</w:t>
      </w:r>
      <w:r w:rsidR="00375F43" w:rsidRPr="00957B38">
        <w:rPr>
          <w:rFonts w:ascii="Times New Roman" w:hAnsi="Times New Roman" w:cs="Times New Roman"/>
        </w:rPr>
        <w:t xml:space="preserve"> получить</w:t>
      </w:r>
      <w:r w:rsidR="00DE78D5" w:rsidRPr="00957B38">
        <w:rPr>
          <w:rFonts w:ascii="Times New Roman" w:hAnsi="Times New Roman" w:cs="Times New Roman"/>
        </w:rPr>
        <w:t xml:space="preserve"> на инвестиционном горизонте;</w:t>
      </w:r>
    </w:p>
    <w:p w14:paraId="144A898E" w14:textId="4374A935" w:rsidR="00B30266" w:rsidRPr="00957B38" w:rsidRDefault="00B30266" w:rsidP="00CD308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>Подразделение по ценным бумагам</w:t>
      </w:r>
      <w:r w:rsidRPr="00957B38">
        <w:rPr>
          <w:rFonts w:ascii="Times New Roman" w:hAnsi="Times New Roman" w:cs="Times New Roman"/>
        </w:rPr>
        <w:t xml:space="preserve"> – </w:t>
      </w:r>
      <w:r w:rsidR="00AB66AF" w:rsidRPr="00957B38">
        <w:rPr>
          <w:rFonts w:ascii="Times New Roman" w:hAnsi="Times New Roman" w:cs="Times New Roman"/>
        </w:rPr>
        <w:t xml:space="preserve">Управление </w:t>
      </w:r>
      <w:r w:rsidRPr="00957B38">
        <w:rPr>
          <w:rFonts w:ascii="Times New Roman" w:hAnsi="Times New Roman" w:cs="Times New Roman"/>
        </w:rPr>
        <w:t>по работе с ценными бумагами, внутреннее структурное подразделение АКБ «</w:t>
      </w:r>
      <w:r w:rsidR="009E06AF" w:rsidRPr="00957B38">
        <w:rPr>
          <w:rFonts w:ascii="Times New Roman" w:hAnsi="Times New Roman" w:cs="Times New Roman"/>
        </w:rPr>
        <w:t>Алмазэргиэнбанк</w:t>
      </w:r>
      <w:r w:rsidRPr="00957B38">
        <w:rPr>
          <w:rFonts w:ascii="Times New Roman" w:hAnsi="Times New Roman" w:cs="Times New Roman"/>
        </w:rPr>
        <w:t>» АО, исполняющее функции по осуществлению деятельност</w:t>
      </w:r>
      <w:r w:rsidR="00373DCD" w:rsidRPr="00957B38">
        <w:rPr>
          <w:rFonts w:ascii="Times New Roman" w:hAnsi="Times New Roman" w:cs="Times New Roman"/>
        </w:rPr>
        <w:t xml:space="preserve">и по доверительному управлению; </w:t>
      </w:r>
    </w:p>
    <w:p w14:paraId="474726BB" w14:textId="6B445C0C" w:rsidR="00AB66AF" w:rsidRPr="00957B38" w:rsidRDefault="00373DCD" w:rsidP="00CD3085">
      <w:pPr>
        <w:pStyle w:val="a3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lastRenderedPageBreak/>
        <w:t>Стандартный инвестиционный профиль</w:t>
      </w:r>
      <w:r w:rsidRPr="00957B38">
        <w:rPr>
          <w:rFonts w:ascii="Times New Roman" w:hAnsi="Times New Roman" w:cs="Times New Roman"/>
        </w:rPr>
        <w:t xml:space="preserve"> – инвестиционный профиль, определяемый без предоставления сведений</w:t>
      </w:r>
      <w:r w:rsidR="00625333">
        <w:rPr>
          <w:rFonts w:ascii="Times New Roman" w:hAnsi="Times New Roman" w:cs="Times New Roman"/>
        </w:rPr>
        <w:t xml:space="preserve"> к</w:t>
      </w:r>
      <w:r w:rsidRPr="00957B38">
        <w:rPr>
          <w:rFonts w:ascii="Times New Roman" w:hAnsi="Times New Roman" w:cs="Times New Roman"/>
        </w:rPr>
        <w:t>лиентом, исходя из выбранной им стандартной стратегии управления</w:t>
      </w:r>
      <w:r w:rsidR="00AB66AF" w:rsidRPr="00957B38">
        <w:rPr>
          <w:rFonts w:ascii="Times New Roman" w:hAnsi="Times New Roman" w:cs="Times New Roman"/>
        </w:rPr>
        <w:t>;</w:t>
      </w:r>
    </w:p>
    <w:p w14:paraId="0A8BD1C0" w14:textId="74D05081" w:rsidR="00501D8D" w:rsidRPr="00957B38" w:rsidRDefault="00AB66AF" w:rsidP="00CD3085">
      <w:pPr>
        <w:pStyle w:val="a3"/>
        <w:ind w:left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</w:rPr>
        <w:t>Стандартная стратегия управления</w:t>
      </w:r>
      <w:r w:rsidRPr="00957B38">
        <w:rPr>
          <w:rFonts w:ascii="Times New Roman" w:hAnsi="Times New Roman" w:cs="Times New Roman"/>
        </w:rPr>
        <w:t xml:space="preserve"> – единые правила и принципы формирования состава и структуры активов, находящихся в доверительном управлении Банка, в соответствии с которыми Банк осуществляет доверительное управление ценными бумагами и д</w:t>
      </w:r>
      <w:r w:rsidR="00625333">
        <w:rPr>
          <w:rFonts w:ascii="Times New Roman" w:hAnsi="Times New Roman" w:cs="Times New Roman"/>
        </w:rPr>
        <w:t>енежными средствами нескольких к</w:t>
      </w:r>
      <w:r w:rsidRPr="00957B38">
        <w:rPr>
          <w:rFonts w:ascii="Times New Roman" w:hAnsi="Times New Roman" w:cs="Times New Roman"/>
        </w:rPr>
        <w:t>лиентов.  При этом доверительное управление согласно Стандартной стратегии управления не подразумевает идентичный состав, диверсификацию и структуру активов для кажд</w:t>
      </w:r>
      <w:r w:rsidR="00625333">
        <w:rPr>
          <w:rFonts w:ascii="Times New Roman" w:hAnsi="Times New Roman" w:cs="Times New Roman"/>
        </w:rPr>
        <w:t>ого к</w:t>
      </w:r>
      <w:r w:rsidRPr="00957B38">
        <w:rPr>
          <w:rFonts w:ascii="Times New Roman" w:hAnsi="Times New Roman" w:cs="Times New Roman"/>
        </w:rPr>
        <w:t>лиента, чьи активы управляются в соответствии со Стандартной стратегией управления.  Перечень  Стандартных стратегий  управления, определяется и утверждается Банком.</w:t>
      </w:r>
    </w:p>
    <w:p w14:paraId="30FA58F7" w14:textId="77777777" w:rsidR="00215EDB" w:rsidRPr="00957B38" w:rsidRDefault="008D5A83" w:rsidP="00373DC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 </w:t>
      </w:r>
    </w:p>
    <w:p w14:paraId="0F33C7A3" w14:textId="6095007D" w:rsidR="00501D8D" w:rsidRPr="00957B38" w:rsidRDefault="00501D8D" w:rsidP="00501D8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Порядок опред</w:t>
      </w:r>
      <w:r w:rsidR="00625333">
        <w:rPr>
          <w:rFonts w:ascii="Times New Roman" w:hAnsi="Times New Roman" w:cs="Times New Roman"/>
          <w:b/>
        </w:rPr>
        <w:t>еления инвестиционного профиля к</w:t>
      </w:r>
      <w:r w:rsidRPr="00957B38">
        <w:rPr>
          <w:rFonts w:ascii="Times New Roman" w:hAnsi="Times New Roman" w:cs="Times New Roman"/>
          <w:b/>
        </w:rPr>
        <w:t>лиента</w:t>
      </w:r>
    </w:p>
    <w:p w14:paraId="507E6BC4" w14:textId="77777777" w:rsidR="00501D8D" w:rsidRPr="00957B38" w:rsidRDefault="00501D8D" w:rsidP="00501D8D">
      <w:pPr>
        <w:pStyle w:val="a3"/>
        <w:tabs>
          <w:tab w:val="left" w:pos="426"/>
        </w:tabs>
        <w:ind w:left="426" w:hanging="426"/>
        <w:rPr>
          <w:rFonts w:ascii="Times New Roman" w:hAnsi="Times New Roman" w:cs="Times New Roman"/>
        </w:rPr>
      </w:pPr>
    </w:p>
    <w:p w14:paraId="1CF916D9" w14:textId="6D5D813A" w:rsidR="00322BD1" w:rsidRPr="00957B38" w:rsidRDefault="002B4C40" w:rsidP="004F7A05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До начала совершения сделок по договорам доверительного управления</w:t>
      </w:r>
      <w:r w:rsidR="00C24311" w:rsidRPr="00957B38">
        <w:rPr>
          <w:rFonts w:ascii="Times New Roman" w:hAnsi="Times New Roman" w:cs="Times New Roman"/>
        </w:rPr>
        <w:t xml:space="preserve"> Банком определяется</w:t>
      </w:r>
      <w:r w:rsidRPr="00957B38">
        <w:rPr>
          <w:rFonts w:ascii="Times New Roman" w:hAnsi="Times New Roman" w:cs="Times New Roman"/>
        </w:rPr>
        <w:t xml:space="preserve"> инвестиционный профиль и/или стандартный инвестиционный профиль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>лиента</w:t>
      </w:r>
      <w:r w:rsidR="001E6532" w:rsidRPr="00957B38">
        <w:rPr>
          <w:rFonts w:ascii="Times New Roman" w:hAnsi="Times New Roman" w:cs="Times New Roman"/>
        </w:rPr>
        <w:t>.</w:t>
      </w:r>
      <w:r w:rsidR="00E064EC" w:rsidRPr="00957B38">
        <w:rPr>
          <w:rFonts w:ascii="Times New Roman" w:hAnsi="Times New Roman" w:cs="Times New Roman"/>
        </w:rPr>
        <w:t xml:space="preserve"> </w:t>
      </w:r>
    </w:p>
    <w:p w14:paraId="70606ACD" w14:textId="2813D738" w:rsidR="00B27E8E" w:rsidRPr="00957B38" w:rsidRDefault="002B4C40" w:rsidP="004F7A05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Инвестиционный профиль </w:t>
      </w:r>
      <w:r w:rsidR="00AD4191" w:rsidRPr="00957B38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 xml:space="preserve">лиента определяется </w:t>
      </w:r>
      <w:r w:rsidR="009B04A4" w:rsidRPr="00957B38">
        <w:rPr>
          <w:rFonts w:ascii="Times New Roman" w:hAnsi="Times New Roman" w:cs="Times New Roman"/>
        </w:rPr>
        <w:t xml:space="preserve">по каждому </w:t>
      </w:r>
      <w:r w:rsidR="00980932" w:rsidRPr="00957B38">
        <w:rPr>
          <w:rFonts w:ascii="Times New Roman" w:hAnsi="Times New Roman" w:cs="Times New Roman"/>
        </w:rPr>
        <w:t xml:space="preserve">договору доверительного управления, заключенному с </w:t>
      </w:r>
      <w:r w:rsidR="00625333">
        <w:rPr>
          <w:rFonts w:ascii="Times New Roman" w:hAnsi="Times New Roman" w:cs="Times New Roman"/>
        </w:rPr>
        <w:t>к</w:t>
      </w:r>
      <w:r w:rsidR="00980932" w:rsidRPr="00957B38">
        <w:rPr>
          <w:rFonts w:ascii="Times New Roman" w:hAnsi="Times New Roman" w:cs="Times New Roman"/>
        </w:rPr>
        <w:t>лиентом.</w:t>
      </w:r>
      <w:r w:rsidR="00B27E8E" w:rsidRPr="00957B38">
        <w:rPr>
          <w:rFonts w:ascii="Times New Roman" w:hAnsi="Times New Roman" w:cs="Times New Roman"/>
        </w:rPr>
        <w:t xml:space="preserve"> </w:t>
      </w:r>
      <w:r w:rsidR="00980932" w:rsidRPr="00957B38">
        <w:rPr>
          <w:rFonts w:ascii="Times New Roman" w:hAnsi="Times New Roman" w:cs="Times New Roman"/>
        </w:rPr>
        <w:t>Стан</w:t>
      </w:r>
      <w:r w:rsidR="00625333">
        <w:rPr>
          <w:rFonts w:ascii="Times New Roman" w:hAnsi="Times New Roman" w:cs="Times New Roman"/>
        </w:rPr>
        <w:t>дартный инвестиционный профиль к</w:t>
      </w:r>
      <w:r w:rsidR="00980932" w:rsidRPr="00957B38">
        <w:rPr>
          <w:rFonts w:ascii="Times New Roman" w:hAnsi="Times New Roman" w:cs="Times New Roman"/>
        </w:rPr>
        <w:t>лиента определяется по каждой Стандартной стратегии управления.</w:t>
      </w:r>
    </w:p>
    <w:p w14:paraId="09C227F7" w14:textId="73065C90" w:rsidR="00B27E8E" w:rsidRPr="00957B38" w:rsidRDefault="00625333" w:rsidP="004F7A05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Инвестиционный профиль к</w:t>
      </w:r>
      <w:r w:rsidR="00B27E8E" w:rsidRPr="00957B38">
        <w:rPr>
          <w:rFonts w:ascii="Times New Roman" w:hAnsi="Times New Roman" w:cs="Times New Roman"/>
        </w:rPr>
        <w:t>лиента определяется как:</w:t>
      </w:r>
    </w:p>
    <w:p w14:paraId="44E20DC6" w14:textId="2A8DD7E9" w:rsidR="00B27E8E" w:rsidRPr="00957B38" w:rsidRDefault="00B27E8E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инвестиционный горизонт;</w:t>
      </w:r>
    </w:p>
    <w:p w14:paraId="36091332" w14:textId="1F2E10DD" w:rsidR="00B27E8E" w:rsidRPr="00957B38" w:rsidRDefault="00B27E8E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ожидаемая доходность;</w:t>
      </w:r>
    </w:p>
    <w:p w14:paraId="221F4893" w14:textId="4161EDF7" w:rsidR="009B04A4" w:rsidRPr="00957B38" w:rsidRDefault="00B27E8E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д</w:t>
      </w:r>
      <w:r w:rsidR="00625333">
        <w:rPr>
          <w:rFonts w:ascii="Times New Roman" w:hAnsi="Times New Roman" w:cs="Times New Roman"/>
        </w:rPr>
        <w:t>опустимый риск (в случае, если к</w:t>
      </w:r>
      <w:r w:rsidRPr="00957B38">
        <w:rPr>
          <w:rFonts w:ascii="Times New Roman" w:hAnsi="Times New Roman" w:cs="Times New Roman"/>
        </w:rPr>
        <w:t>лиент не является квалифицированным инвестором)</w:t>
      </w:r>
    </w:p>
    <w:p w14:paraId="60F30866" w14:textId="4DF3511C" w:rsidR="005A00FC" w:rsidRPr="00957B38" w:rsidRDefault="005A00FC" w:rsidP="004F7A05">
      <w:pPr>
        <w:pStyle w:val="a3"/>
        <w:numPr>
          <w:ilvl w:val="1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Инвестиционный профиль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 xml:space="preserve">лиента, </w:t>
      </w:r>
      <w:r w:rsidRPr="00957B38">
        <w:rPr>
          <w:rFonts w:ascii="Times New Roman" w:hAnsi="Times New Roman" w:cs="Times New Roman"/>
          <w:i/>
          <w:u w:val="single"/>
        </w:rPr>
        <w:t>не являющегося квалифицированным инвестором</w:t>
      </w:r>
      <w:r w:rsidR="00157BB3" w:rsidRPr="00957B38">
        <w:rPr>
          <w:rFonts w:ascii="Times New Roman" w:hAnsi="Times New Roman" w:cs="Times New Roman"/>
        </w:rPr>
        <w:t xml:space="preserve">, определяется </w:t>
      </w:r>
      <w:r w:rsidR="00F34CDE" w:rsidRPr="00957B38">
        <w:rPr>
          <w:rFonts w:ascii="Times New Roman" w:hAnsi="Times New Roman" w:cs="Times New Roman"/>
        </w:rPr>
        <w:t xml:space="preserve">Подразделением по ценным бумагам </w:t>
      </w:r>
      <w:r w:rsidRPr="00957B38">
        <w:rPr>
          <w:rFonts w:ascii="Times New Roman" w:hAnsi="Times New Roman" w:cs="Times New Roman"/>
        </w:rPr>
        <w:t xml:space="preserve">на основании следующих сведений, предоставленных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>лиентом:</w:t>
      </w:r>
    </w:p>
    <w:p w14:paraId="6696189B" w14:textId="44D10E0F" w:rsidR="00501D8D" w:rsidRPr="008140EC" w:rsidRDefault="00946543" w:rsidP="004F7A05">
      <w:pPr>
        <w:pStyle w:val="a3"/>
        <w:numPr>
          <w:ilvl w:val="2"/>
          <w:numId w:val="1"/>
        </w:numPr>
        <w:tabs>
          <w:tab w:val="left" w:pos="709"/>
          <w:tab w:val="left" w:pos="1134"/>
        </w:tabs>
        <w:spacing w:after="0"/>
        <w:ind w:left="426" w:firstLine="0"/>
        <w:jc w:val="both"/>
        <w:rPr>
          <w:rFonts w:ascii="Times New Roman" w:hAnsi="Times New Roman" w:cs="Times New Roman"/>
          <w:b/>
          <w:i/>
        </w:rPr>
      </w:pPr>
      <w:r w:rsidRPr="008140EC">
        <w:rPr>
          <w:rFonts w:ascii="Times New Roman" w:hAnsi="Times New Roman" w:cs="Times New Roman"/>
          <w:b/>
          <w:i/>
        </w:rPr>
        <w:t xml:space="preserve">В отношении </w:t>
      </w:r>
      <w:r w:rsidR="009B04A4" w:rsidRPr="008140EC">
        <w:rPr>
          <w:rFonts w:ascii="Times New Roman" w:hAnsi="Times New Roman" w:cs="Times New Roman"/>
          <w:b/>
          <w:i/>
        </w:rPr>
        <w:t>физического лица, в том числе физического лица, являющегося индивидуальным предпринимателем</w:t>
      </w:r>
      <w:r w:rsidR="00F34CDE" w:rsidRPr="008140EC">
        <w:rPr>
          <w:rFonts w:ascii="Times New Roman" w:hAnsi="Times New Roman" w:cs="Times New Roman"/>
          <w:b/>
          <w:i/>
        </w:rPr>
        <w:t xml:space="preserve"> (Приложение 1 к настоящему Порядку)</w:t>
      </w:r>
      <w:r w:rsidR="009B04A4" w:rsidRPr="008140EC">
        <w:rPr>
          <w:rFonts w:ascii="Times New Roman" w:hAnsi="Times New Roman" w:cs="Times New Roman"/>
          <w:b/>
          <w:i/>
        </w:rPr>
        <w:t>:</w:t>
      </w:r>
      <w:r w:rsidR="00776FB3" w:rsidRPr="008140EC">
        <w:rPr>
          <w:rFonts w:ascii="Times New Roman" w:hAnsi="Times New Roman" w:cs="Times New Roman"/>
          <w:b/>
          <w:i/>
        </w:rPr>
        <w:t xml:space="preserve"> </w:t>
      </w:r>
    </w:p>
    <w:p w14:paraId="173372D0" w14:textId="02D98BCB" w:rsidR="00B27E8E" w:rsidRPr="00957B38" w:rsidRDefault="00B27E8E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предполагаемые цели и сроки инвестирования; </w:t>
      </w:r>
    </w:p>
    <w:p w14:paraId="17F2A5BE" w14:textId="1C46DF86" w:rsidR="00501D8D" w:rsidRPr="00957B38" w:rsidRDefault="002D2221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</w:t>
      </w:r>
      <w:r w:rsidR="00501D8D" w:rsidRPr="00957B38">
        <w:rPr>
          <w:rFonts w:ascii="Times New Roman" w:hAnsi="Times New Roman" w:cs="Times New Roman"/>
        </w:rPr>
        <w:t>озраст</w:t>
      </w:r>
      <w:r w:rsidR="004E0781" w:rsidRPr="00957B38">
        <w:rPr>
          <w:rFonts w:ascii="Times New Roman" w:hAnsi="Times New Roman" w:cs="Times New Roman"/>
        </w:rPr>
        <w:t>;</w:t>
      </w:r>
    </w:p>
    <w:p w14:paraId="52CD34F3" w14:textId="77777777" w:rsidR="00501D8D" w:rsidRPr="00957B38" w:rsidRDefault="00501D8D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примерные среднемесячные доходы и примерные среднемесячные расходы за последние 12 месяцев;</w:t>
      </w:r>
    </w:p>
    <w:p w14:paraId="257540B2" w14:textId="77777777" w:rsidR="00501D8D" w:rsidRPr="00957B38" w:rsidRDefault="002B7397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сведения о сбережениях</w:t>
      </w:r>
      <w:r w:rsidR="00501D8D" w:rsidRPr="00957B38">
        <w:rPr>
          <w:rFonts w:ascii="Times New Roman" w:hAnsi="Times New Roman" w:cs="Times New Roman"/>
        </w:rPr>
        <w:t>;</w:t>
      </w:r>
    </w:p>
    <w:p w14:paraId="373FC508" w14:textId="77777777" w:rsidR="00AF10AC" w:rsidRPr="00957B38" w:rsidRDefault="00501D8D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сведения об опыте и знаниях в области инвестирования</w:t>
      </w:r>
      <w:r w:rsidR="00AF10AC" w:rsidRPr="00957B38">
        <w:rPr>
          <w:rFonts w:ascii="Times New Roman" w:hAnsi="Times New Roman" w:cs="Times New Roman"/>
        </w:rPr>
        <w:t>;</w:t>
      </w:r>
    </w:p>
    <w:p w14:paraId="1E3FAE27" w14:textId="472DDCCE" w:rsidR="00501D8D" w:rsidRPr="00957B38" w:rsidRDefault="00AF10AC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иные сведения, необходимые Банку для опред</w:t>
      </w:r>
      <w:r w:rsidR="00625333">
        <w:rPr>
          <w:rFonts w:ascii="Times New Roman" w:hAnsi="Times New Roman" w:cs="Times New Roman"/>
        </w:rPr>
        <w:t>еления инвестиционного профиля к</w:t>
      </w:r>
      <w:r w:rsidRPr="00957B38">
        <w:rPr>
          <w:rFonts w:ascii="Times New Roman" w:hAnsi="Times New Roman" w:cs="Times New Roman"/>
        </w:rPr>
        <w:t>лиента</w:t>
      </w:r>
      <w:r w:rsidR="00B27E8E" w:rsidRPr="00957B38">
        <w:rPr>
          <w:rFonts w:ascii="Times New Roman" w:hAnsi="Times New Roman" w:cs="Times New Roman"/>
        </w:rPr>
        <w:t>.</w:t>
      </w:r>
    </w:p>
    <w:p w14:paraId="4B4F36B1" w14:textId="4D7BCA98" w:rsidR="00501D8D" w:rsidRPr="00957B38" w:rsidRDefault="005A00FC" w:rsidP="004F7A05">
      <w:pPr>
        <w:pStyle w:val="a3"/>
        <w:numPr>
          <w:ilvl w:val="2"/>
          <w:numId w:val="1"/>
        </w:numPr>
        <w:tabs>
          <w:tab w:val="left" w:pos="1134"/>
        </w:tabs>
        <w:spacing w:line="240" w:lineRule="auto"/>
        <w:ind w:left="426" w:firstLine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 xml:space="preserve">В отношении </w:t>
      </w:r>
      <w:r w:rsidR="00501D8D" w:rsidRPr="00957B38">
        <w:rPr>
          <w:rFonts w:ascii="Times New Roman" w:hAnsi="Times New Roman" w:cs="Times New Roman"/>
          <w:b/>
          <w:i/>
        </w:rPr>
        <w:t>юридическ</w:t>
      </w:r>
      <w:r w:rsidR="00B27E8E" w:rsidRPr="00957B38">
        <w:rPr>
          <w:rFonts w:ascii="Times New Roman" w:hAnsi="Times New Roman" w:cs="Times New Roman"/>
          <w:b/>
          <w:i/>
        </w:rPr>
        <w:t>ого</w:t>
      </w:r>
      <w:r w:rsidR="00501D8D" w:rsidRPr="00957B38">
        <w:rPr>
          <w:rFonts w:ascii="Times New Roman" w:hAnsi="Times New Roman" w:cs="Times New Roman"/>
          <w:b/>
          <w:i/>
        </w:rPr>
        <w:t xml:space="preserve"> лиц</w:t>
      </w:r>
      <w:r w:rsidR="004E0781" w:rsidRPr="00957B38">
        <w:rPr>
          <w:rFonts w:ascii="Times New Roman" w:hAnsi="Times New Roman" w:cs="Times New Roman"/>
          <w:b/>
          <w:i/>
        </w:rPr>
        <w:t>а, являющегося коммерческой организацией</w:t>
      </w:r>
      <w:r w:rsidR="00946543" w:rsidRPr="00957B38">
        <w:rPr>
          <w:rFonts w:ascii="Times New Roman" w:hAnsi="Times New Roman" w:cs="Times New Roman"/>
          <w:b/>
          <w:i/>
        </w:rPr>
        <w:t xml:space="preserve">, </w:t>
      </w:r>
      <w:r w:rsidR="00946543" w:rsidRPr="00957B38">
        <w:rPr>
          <w:rFonts w:ascii="Times New Roman" w:hAnsi="Times New Roman" w:cs="Times New Roman"/>
          <w:i/>
        </w:rPr>
        <w:t xml:space="preserve">предполагаемые цель и сроки инвестирования, а также </w:t>
      </w:r>
      <w:r w:rsidR="00BB581F" w:rsidRPr="00957B38">
        <w:rPr>
          <w:rFonts w:ascii="Times New Roman" w:hAnsi="Times New Roman" w:cs="Times New Roman"/>
          <w:i/>
        </w:rPr>
        <w:t xml:space="preserve">(Приложение </w:t>
      </w:r>
      <w:r w:rsidR="00DC420B" w:rsidRPr="00957B38">
        <w:rPr>
          <w:rFonts w:ascii="Times New Roman" w:hAnsi="Times New Roman" w:cs="Times New Roman"/>
          <w:i/>
        </w:rPr>
        <w:t>2</w:t>
      </w:r>
      <w:r w:rsidR="00BB581F" w:rsidRPr="00957B38">
        <w:rPr>
          <w:rFonts w:ascii="Times New Roman" w:hAnsi="Times New Roman" w:cs="Times New Roman"/>
          <w:i/>
        </w:rPr>
        <w:t xml:space="preserve"> к настоящем Порядку): </w:t>
      </w:r>
    </w:p>
    <w:p w14:paraId="38F21239" w14:textId="77777777" w:rsidR="00946543" w:rsidRPr="00957B38" w:rsidRDefault="00946543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соотношение собственных оборотных средств к запасам и затратам, определенное на основании последней бухгалтерской отчетности юридического лица;</w:t>
      </w:r>
    </w:p>
    <w:p w14:paraId="770885D6" w14:textId="2A4A5E6A" w:rsidR="00946543" w:rsidRPr="00957B38" w:rsidRDefault="00946543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наличие </w:t>
      </w:r>
      <w:r w:rsidR="007659FC" w:rsidRPr="00957B38">
        <w:rPr>
          <w:rFonts w:ascii="Times New Roman" w:hAnsi="Times New Roman" w:cs="Times New Roman"/>
        </w:rPr>
        <w:t xml:space="preserve">и квалификация </w:t>
      </w:r>
      <w:r w:rsidRPr="00957B38">
        <w:rPr>
          <w:rFonts w:ascii="Times New Roman" w:hAnsi="Times New Roman" w:cs="Times New Roman"/>
        </w:rPr>
        <w:t xml:space="preserve">специалистов или подразделения, отвечающих за инвестиционную деятельность в </w:t>
      </w:r>
      <w:r w:rsidR="00B27E8E" w:rsidRPr="00957B38">
        <w:rPr>
          <w:rFonts w:ascii="Times New Roman" w:hAnsi="Times New Roman" w:cs="Times New Roman"/>
        </w:rPr>
        <w:t>юридическом лице</w:t>
      </w:r>
      <w:r w:rsidRPr="00957B38">
        <w:rPr>
          <w:rFonts w:ascii="Times New Roman" w:hAnsi="Times New Roman" w:cs="Times New Roman"/>
        </w:rPr>
        <w:t>;</w:t>
      </w:r>
      <w:r w:rsidR="00E47CCD" w:rsidRPr="00957B38">
        <w:rPr>
          <w:rFonts w:ascii="Times New Roman" w:hAnsi="Times New Roman" w:cs="Times New Roman"/>
        </w:rPr>
        <w:t xml:space="preserve"> </w:t>
      </w:r>
    </w:p>
    <w:p w14:paraId="1D0348A6" w14:textId="0214DEAE" w:rsidR="00946543" w:rsidRPr="00957B38" w:rsidRDefault="00946543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наличие операций с различными финансовыми инструментами за последний отчетный год</w:t>
      </w:r>
      <w:r w:rsidR="00DC420B" w:rsidRPr="00957B38">
        <w:rPr>
          <w:rFonts w:ascii="Times New Roman" w:hAnsi="Times New Roman" w:cs="Times New Roman"/>
        </w:rPr>
        <w:t>.</w:t>
      </w:r>
    </w:p>
    <w:p w14:paraId="1DA029D4" w14:textId="66165A59" w:rsidR="00946543" w:rsidRPr="00957B38" w:rsidRDefault="00C11C67" w:rsidP="004F7A0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  <w:b/>
          <w:i/>
        </w:rPr>
        <w:t>В</w:t>
      </w:r>
      <w:r w:rsidR="00946543" w:rsidRPr="00957B38">
        <w:rPr>
          <w:rFonts w:ascii="Times New Roman" w:hAnsi="Times New Roman" w:cs="Times New Roman"/>
          <w:b/>
          <w:i/>
        </w:rPr>
        <w:t xml:space="preserve"> отношении</w:t>
      </w:r>
      <w:r w:rsidR="00625333">
        <w:rPr>
          <w:rFonts w:ascii="Times New Roman" w:hAnsi="Times New Roman" w:cs="Times New Roman"/>
          <w:b/>
          <w:i/>
        </w:rPr>
        <w:t xml:space="preserve"> </w:t>
      </w:r>
      <w:r w:rsidR="00946543" w:rsidRPr="00957B38">
        <w:rPr>
          <w:rFonts w:ascii="Times New Roman" w:hAnsi="Times New Roman" w:cs="Times New Roman"/>
          <w:b/>
          <w:i/>
        </w:rPr>
        <w:t xml:space="preserve"> юридического лица, являющегося некоммерческой организацией,</w:t>
      </w:r>
      <w:r w:rsidR="00946543" w:rsidRPr="00957B38">
        <w:rPr>
          <w:rFonts w:ascii="Times New Roman" w:hAnsi="Times New Roman" w:cs="Times New Roman"/>
          <w:b/>
        </w:rPr>
        <w:t xml:space="preserve"> </w:t>
      </w:r>
      <w:r w:rsidR="00946543" w:rsidRPr="00957B38">
        <w:rPr>
          <w:rFonts w:ascii="Times New Roman" w:hAnsi="Times New Roman" w:cs="Times New Roman"/>
        </w:rPr>
        <w:t xml:space="preserve">- предполагаемые цель и сроки инвестирования, дополнительные условия и ограничения, которые необходимо будет учитывать при доверительном управлении (при наличии), а также </w:t>
      </w:r>
      <w:r w:rsidR="0036718C" w:rsidRPr="00957B38">
        <w:rPr>
          <w:rFonts w:ascii="Times New Roman" w:hAnsi="Times New Roman" w:cs="Times New Roman"/>
        </w:rPr>
        <w:t>(Приложение</w:t>
      </w:r>
      <w:r w:rsidR="00DC420B" w:rsidRPr="00957B38">
        <w:rPr>
          <w:rFonts w:ascii="Times New Roman" w:hAnsi="Times New Roman" w:cs="Times New Roman"/>
        </w:rPr>
        <w:t xml:space="preserve"> 3 </w:t>
      </w:r>
      <w:r w:rsidR="0036718C" w:rsidRPr="00957B38">
        <w:rPr>
          <w:rFonts w:ascii="Times New Roman" w:hAnsi="Times New Roman" w:cs="Times New Roman"/>
        </w:rPr>
        <w:t>к настоящему Порядку)</w:t>
      </w:r>
      <w:r w:rsidR="00946543" w:rsidRPr="00957B38">
        <w:rPr>
          <w:rFonts w:ascii="Times New Roman" w:hAnsi="Times New Roman" w:cs="Times New Roman"/>
        </w:rPr>
        <w:t>:</w:t>
      </w:r>
    </w:p>
    <w:p w14:paraId="24716AD5" w14:textId="77777777" w:rsidR="00946543" w:rsidRPr="00957B38" w:rsidRDefault="00946543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наличие </w:t>
      </w:r>
      <w:r w:rsidR="007659FC" w:rsidRPr="00957B38">
        <w:rPr>
          <w:rFonts w:ascii="Times New Roman" w:hAnsi="Times New Roman" w:cs="Times New Roman"/>
        </w:rPr>
        <w:t xml:space="preserve">и квалификация </w:t>
      </w:r>
      <w:r w:rsidRPr="00957B38">
        <w:rPr>
          <w:rFonts w:ascii="Times New Roman" w:hAnsi="Times New Roman" w:cs="Times New Roman"/>
        </w:rPr>
        <w:t>специалистов или подразделения, отвечающих за инвестиционную деятельность в юридическом лице;</w:t>
      </w:r>
    </w:p>
    <w:p w14:paraId="2E1C256D" w14:textId="77777777" w:rsidR="00946543" w:rsidRPr="00957B38" w:rsidRDefault="00946543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наличие операций с различными финансовыми инструментами за последний отчетный год;</w:t>
      </w:r>
    </w:p>
    <w:p w14:paraId="08D49B58" w14:textId="1E2DBE6A" w:rsidR="00946543" w:rsidRPr="00957B38" w:rsidRDefault="00946543" w:rsidP="004F7A05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планируемая периодичность возврата активов из доверительного управления в течение календарного года</w:t>
      </w:r>
      <w:r w:rsidR="00DC420B" w:rsidRPr="00957B38">
        <w:rPr>
          <w:rFonts w:ascii="Times New Roman" w:hAnsi="Times New Roman" w:cs="Times New Roman"/>
        </w:rPr>
        <w:t>.</w:t>
      </w:r>
    </w:p>
    <w:p w14:paraId="333EC4AC" w14:textId="1C31B356" w:rsidR="004620A2" w:rsidRPr="00957B38" w:rsidRDefault="004F7A05" w:rsidP="004F7A05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620A2" w:rsidRPr="00957B38">
        <w:rPr>
          <w:rFonts w:ascii="Times New Roman" w:hAnsi="Times New Roman" w:cs="Times New Roman"/>
        </w:rPr>
        <w:t xml:space="preserve">При определении </w:t>
      </w:r>
      <w:r w:rsidR="00625333">
        <w:rPr>
          <w:rFonts w:ascii="Times New Roman" w:hAnsi="Times New Roman" w:cs="Times New Roman"/>
        </w:rPr>
        <w:t>инвестиционного профиля к</w:t>
      </w:r>
      <w:r w:rsidR="004620A2" w:rsidRPr="00957B38">
        <w:rPr>
          <w:rFonts w:ascii="Times New Roman" w:hAnsi="Times New Roman" w:cs="Times New Roman"/>
        </w:rPr>
        <w:t xml:space="preserve">лиента, </w:t>
      </w:r>
      <w:r w:rsidR="004620A2" w:rsidRPr="00957B38">
        <w:rPr>
          <w:rFonts w:ascii="Times New Roman" w:hAnsi="Times New Roman" w:cs="Times New Roman"/>
          <w:i/>
          <w:u w:val="single"/>
        </w:rPr>
        <w:t>не являющегося квалифицированным инвестором</w:t>
      </w:r>
      <w:r w:rsidR="004620A2" w:rsidRPr="00957B38">
        <w:rPr>
          <w:rFonts w:ascii="Times New Roman" w:hAnsi="Times New Roman" w:cs="Times New Roman"/>
        </w:rPr>
        <w:t xml:space="preserve">, </w:t>
      </w:r>
      <w:r w:rsidR="00625333">
        <w:rPr>
          <w:rFonts w:ascii="Times New Roman" w:hAnsi="Times New Roman" w:cs="Times New Roman"/>
        </w:rPr>
        <w:t>и</w:t>
      </w:r>
      <w:r w:rsidR="004620A2" w:rsidRPr="00957B38">
        <w:rPr>
          <w:rFonts w:ascii="Times New Roman" w:hAnsi="Times New Roman" w:cs="Times New Roman"/>
        </w:rPr>
        <w:t>нвестиционный горизонт определяется согласно</w:t>
      </w:r>
      <w:r w:rsidR="002A7C2B" w:rsidRPr="00957B38">
        <w:rPr>
          <w:rFonts w:ascii="Times New Roman" w:hAnsi="Times New Roman" w:cs="Times New Roman"/>
        </w:rPr>
        <w:t xml:space="preserve"> разделу </w:t>
      </w:r>
      <w:r w:rsidR="00DC420B" w:rsidRPr="00957B38">
        <w:rPr>
          <w:rFonts w:ascii="Times New Roman" w:hAnsi="Times New Roman" w:cs="Times New Roman"/>
        </w:rPr>
        <w:t>4</w:t>
      </w:r>
      <w:r w:rsidR="004620A2" w:rsidRPr="00957B38">
        <w:rPr>
          <w:rFonts w:ascii="Times New Roman" w:hAnsi="Times New Roman" w:cs="Times New Roman"/>
        </w:rPr>
        <w:t xml:space="preserve"> настоящего </w:t>
      </w:r>
      <w:r w:rsidR="004620A2" w:rsidRPr="00957B38">
        <w:rPr>
          <w:rFonts w:ascii="Times New Roman" w:hAnsi="Times New Roman" w:cs="Times New Roman"/>
        </w:rPr>
        <w:lastRenderedPageBreak/>
        <w:t xml:space="preserve">Порядка, </w:t>
      </w:r>
      <w:r w:rsidR="00625333">
        <w:rPr>
          <w:rFonts w:ascii="Times New Roman" w:hAnsi="Times New Roman" w:cs="Times New Roman"/>
        </w:rPr>
        <w:t>д</w:t>
      </w:r>
      <w:r w:rsidR="004620A2" w:rsidRPr="00957B38">
        <w:rPr>
          <w:rFonts w:ascii="Times New Roman" w:hAnsi="Times New Roman" w:cs="Times New Roman"/>
        </w:rPr>
        <w:t xml:space="preserve">опустимый риск определяется согласно </w:t>
      </w:r>
      <w:r w:rsidR="002A7C2B" w:rsidRPr="00957B38">
        <w:rPr>
          <w:rFonts w:ascii="Times New Roman" w:hAnsi="Times New Roman" w:cs="Times New Roman"/>
        </w:rPr>
        <w:t>разделу</w:t>
      </w:r>
      <w:r w:rsidR="00C45DC2">
        <w:rPr>
          <w:rFonts w:ascii="Times New Roman" w:hAnsi="Times New Roman" w:cs="Times New Roman"/>
        </w:rPr>
        <w:t xml:space="preserve"> 5</w:t>
      </w:r>
      <w:r w:rsidR="00DC420B" w:rsidRPr="00957B38">
        <w:rPr>
          <w:rFonts w:ascii="Times New Roman" w:hAnsi="Times New Roman" w:cs="Times New Roman"/>
        </w:rPr>
        <w:t xml:space="preserve"> </w:t>
      </w:r>
      <w:r w:rsidR="004620A2" w:rsidRPr="00957B38">
        <w:rPr>
          <w:rFonts w:ascii="Times New Roman" w:hAnsi="Times New Roman" w:cs="Times New Roman"/>
        </w:rPr>
        <w:t>в зависимости от сведений, указан</w:t>
      </w:r>
      <w:r w:rsidR="00625333">
        <w:rPr>
          <w:rFonts w:ascii="Times New Roman" w:hAnsi="Times New Roman" w:cs="Times New Roman"/>
        </w:rPr>
        <w:t>ных к</w:t>
      </w:r>
      <w:r w:rsidR="004620A2" w:rsidRPr="00957B38">
        <w:rPr>
          <w:rFonts w:ascii="Times New Roman" w:hAnsi="Times New Roman" w:cs="Times New Roman"/>
        </w:rPr>
        <w:t>лиентом в анкете</w:t>
      </w:r>
      <w:r w:rsidR="00625333">
        <w:rPr>
          <w:rFonts w:ascii="Times New Roman" w:hAnsi="Times New Roman" w:cs="Times New Roman"/>
        </w:rPr>
        <w:t>, а о</w:t>
      </w:r>
      <w:r w:rsidR="004620A2" w:rsidRPr="00957B38">
        <w:rPr>
          <w:rFonts w:ascii="Times New Roman" w:hAnsi="Times New Roman" w:cs="Times New Roman"/>
        </w:rPr>
        <w:t xml:space="preserve">жидаемая доходность устанавливается в зависимости от определенного для </w:t>
      </w:r>
      <w:r w:rsidR="00625333">
        <w:rPr>
          <w:rFonts w:ascii="Times New Roman" w:hAnsi="Times New Roman" w:cs="Times New Roman"/>
        </w:rPr>
        <w:t>к</w:t>
      </w:r>
      <w:r w:rsidR="00AD25A0">
        <w:rPr>
          <w:rFonts w:ascii="Times New Roman" w:hAnsi="Times New Roman" w:cs="Times New Roman"/>
        </w:rPr>
        <w:t>лиента д</w:t>
      </w:r>
      <w:r w:rsidR="004620A2" w:rsidRPr="00957B38">
        <w:rPr>
          <w:rFonts w:ascii="Times New Roman" w:hAnsi="Times New Roman" w:cs="Times New Roman"/>
        </w:rPr>
        <w:t xml:space="preserve">опустимого риска в соответствии с </w:t>
      </w:r>
      <w:r w:rsidR="002A7C2B" w:rsidRPr="00957B38">
        <w:rPr>
          <w:rFonts w:ascii="Times New Roman" w:hAnsi="Times New Roman" w:cs="Times New Roman"/>
        </w:rPr>
        <w:t>разделом</w:t>
      </w:r>
      <w:r w:rsidR="004620A2" w:rsidRPr="00957B38">
        <w:rPr>
          <w:rFonts w:ascii="Times New Roman" w:hAnsi="Times New Roman" w:cs="Times New Roman"/>
        </w:rPr>
        <w:t xml:space="preserve"> </w:t>
      </w:r>
      <w:r w:rsidR="00C45DC2">
        <w:rPr>
          <w:rFonts w:ascii="Times New Roman" w:hAnsi="Times New Roman" w:cs="Times New Roman"/>
        </w:rPr>
        <w:t>6</w:t>
      </w:r>
      <w:r w:rsidR="004620A2" w:rsidRPr="00957B38">
        <w:rPr>
          <w:rFonts w:ascii="Times New Roman" w:hAnsi="Times New Roman" w:cs="Times New Roman"/>
        </w:rPr>
        <w:t xml:space="preserve"> настоящего Порядка. </w:t>
      </w:r>
    </w:p>
    <w:p w14:paraId="31D227B2" w14:textId="7ACE47F2" w:rsidR="00AF10AC" w:rsidRPr="00957B38" w:rsidRDefault="004F7A05" w:rsidP="004F7A05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25A0">
        <w:rPr>
          <w:rFonts w:ascii="Times New Roman" w:hAnsi="Times New Roman" w:cs="Times New Roman"/>
        </w:rPr>
        <w:t>При определении и</w:t>
      </w:r>
      <w:r w:rsidR="00625333">
        <w:rPr>
          <w:rFonts w:ascii="Times New Roman" w:hAnsi="Times New Roman" w:cs="Times New Roman"/>
        </w:rPr>
        <w:t>нвестиционного профиля к</w:t>
      </w:r>
      <w:r w:rsidR="004620A2" w:rsidRPr="00957B38">
        <w:rPr>
          <w:rFonts w:ascii="Times New Roman" w:hAnsi="Times New Roman" w:cs="Times New Roman"/>
        </w:rPr>
        <w:t xml:space="preserve">лиента, </w:t>
      </w:r>
      <w:r w:rsidR="004620A2" w:rsidRPr="00957B38">
        <w:rPr>
          <w:rFonts w:ascii="Times New Roman" w:hAnsi="Times New Roman" w:cs="Times New Roman"/>
          <w:i/>
          <w:u w:val="single"/>
        </w:rPr>
        <w:t>являющегося квалифицированным инвестором</w:t>
      </w:r>
      <w:r w:rsidR="00625333">
        <w:rPr>
          <w:rFonts w:ascii="Times New Roman" w:hAnsi="Times New Roman" w:cs="Times New Roman"/>
        </w:rPr>
        <w:t>, и</w:t>
      </w:r>
      <w:r w:rsidR="004620A2" w:rsidRPr="00957B38">
        <w:rPr>
          <w:rFonts w:ascii="Times New Roman" w:hAnsi="Times New Roman" w:cs="Times New Roman"/>
        </w:rPr>
        <w:t xml:space="preserve">нвестиционный горизонт и </w:t>
      </w:r>
      <w:r w:rsidR="00625333">
        <w:rPr>
          <w:rFonts w:ascii="Times New Roman" w:hAnsi="Times New Roman" w:cs="Times New Roman"/>
        </w:rPr>
        <w:t>о</w:t>
      </w:r>
      <w:r w:rsidR="004620A2" w:rsidRPr="00957B38">
        <w:rPr>
          <w:rFonts w:ascii="Times New Roman" w:hAnsi="Times New Roman" w:cs="Times New Roman"/>
        </w:rPr>
        <w:t>жидаемая доходность устанавливаются Банком</w:t>
      </w:r>
      <w:r w:rsidR="00625333">
        <w:rPr>
          <w:rFonts w:ascii="Times New Roman" w:hAnsi="Times New Roman" w:cs="Times New Roman"/>
        </w:rPr>
        <w:t xml:space="preserve"> с учетом пожеланий к</w:t>
      </w:r>
      <w:r w:rsidR="004620A2" w:rsidRPr="00957B38">
        <w:rPr>
          <w:rFonts w:ascii="Times New Roman" w:hAnsi="Times New Roman" w:cs="Times New Roman"/>
        </w:rPr>
        <w:t>лиента в анкете.</w:t>
      </w:r>
      <w:r w:rsidR="00711350" w:rsidRPr="00957B38">
        <w:rPr>
          <w:rFonts w:ascii="Times New Roman" w:hAnsi="Times New Roman" w:cs="Times New Roman"/>
        </w:rPr>
        <w:t xml:space="preserve"> </w:t>
      </w:r>
    </w:p>
    <w:p w14:paraId="015C2AF9" w14:textId="60BD4854" w:rsidR="004620A2" w:rsidRPr="00957B38" w:rsidRDefault="004F7A05" w:rsidP="004F7A05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25333">
        <w:rPr>
          <w:rFonts w:ascii="Times New Roman" w:hAnsi="Times New Roman" w:cs="Times New Roman"/>
        </w:rPr>
        <w:t>В отношении к</w:t>
      </w:r>
      <w:r w:rsidR="004620A2" w:rsidRPr="00957B38">
        <w:rPr>
          <w:rFonts w:ascii="Times New Roman" w:hAnsi="Times New Roman" w:cs="Times New Roman"/>
        </w:rPr>
        <w:t xml:space="preserve">лиентов, с которыми заключаются договоры доверительного управления, предусматривающие доверительное управление в соответствии со </w:t>
      </w:r>
      <w:r w:rsidR="00FA21E6">
        <w:rPr>
          <w:rFonts w:ascii="Times New Roman" w:hAnsi="Times New Roman" w:cs="Times New Roman"/>
        </w:rPr>
        <w:t>с</w:t>
      </w:r>
      <w:r w:rsidR="004620A2" w:rsidRPr="00957B38">
        <w:rPr>
          <w:rFonts w:ascii="Times New Roman" w:hAnsi="Times New Roman" w:cs="Times New Roman"/>
        </w:rPr>
        <w:t>тандартной стратегией управления, определяется стандартный инвестиционный профиль, при этом положения пунктов 2.4, 2.5 и 2.6 настоящего Порядка не применяются. Стандартный инвестиционный профиль, который прис</w:t>
      </w:r>
      <w:r w:rsidR="00625333">
        <w:rPr>
          <w:rFonts w:ascii="Times New Roman" w:hAnsi="Times New Roman" w:cs="Times New Roman"/>
        </w:rPr>
        <w:t>ваивается каждому из указанных к</w:t>
      </w:r>
      <w:r w:rsidR="004620A2" w:rsidRPr="00957B38">
        <w:rPr>
          <w:rFonts w:ascii="Times New Roman" w:hAnsi="Times New Roman" w:cs="Times New Roman"/>
        </w:rPr>
        <w:t>лиентов в зависимости от выбранной Стандартной стратегии управления, определяется в</w:t>
      </w:r>
      <w:r w:rsidR="00DC420B" w:rsidRPr="00957B38">
        <w:rPr>
          <w:rFonts w:ascii="Times New Roman" w:hAnsi="Times New Roman" w:cs="Times New Roman"/>
        </w:rPr>
        <w:t xml:space="preserve"> соответствии с</w:t>
      </w:r>
      <w:r w:rsidR="004620A2" w:rsidRPr="00957B38">
        <w:rPr>
          <w:rFonts w:ascii="Times New Roman" w:hAnsi="Times New Roman" w:cs="Times New Roman"/>
        </w:rPr>
        <w:t xml:space="preserve"> Приложени</w:t>
      </w:r>
      <w:r w:rsidR="00DC420B" w:rsidRPr="00957B38">
        <w:rPr>
          <w:rFonts w:ascii="Times New Roman" w:hAnsi="Times New Roman" w:cs="Times New Roman"/>
        </w:rPr>
        <w:t>ями</w:t>
      </w:r>
      <w:r w:rsidR="004620A2" w:rsidRPr="00957B38">
        <w:rPr>
          <w:rFonts w:ascii="Times New Roman" w:hAnsi="Times New Roman" w:cs="Times New Roman"/>
        </w:rPr>
        <w:t xml:space="preserve"> №</w:t>
      </w:r>
      <w:r w:rsidR="00DC420B" w:rsidRPr="00957B38">
        <w:rPr>
          <w:rFonts w:ascii="Times New Roman" w:hAnsi="Times New Roman" w:cs="Times New Roman"/>
        </w:rPr>
        <w:t>5, 6, 7</w:t>
      </w:r>
      <w:r w:rsidR="004620A2" w:rsidRPr="00957B38">
        <w:rPr>
          <w:rFonts w:ascii="Times New Roman" w:hAnsi="Times New Roman" w:cs="Times New Roman"/>
        </w:rPr>
        <w:t xml:space="preserve"> к настоящему </w:t>
      </w:r>
      <w:r w:rsidR="00DC420B" w:rsidRPr="00957B38">
        <w:rPr>
          <w:rFonts w:ascii="Times New Roman" w:hAnsi="Times New Roman" w:cs="Times New Roman"/>
        </w:rPr>
        <w:t>Порядку.</w:t>
      </w:r>
    </w:p>
    <w:p w14:paraId="70FCF70D" w14:textId="4CF98705" w:rsidR="004E47C5" w:rsidRPr="00957B38" w:rsidRDefault="004F7A05" w:rsidP="004F7A05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620A2" w:rsidRPr="00957B38">
        <w:rPr>
          <w:rFonts w:ascii="Times New Roman" w:hAnsi="Times New Roman" w:cs="Times New Roman"/>
        </w:rPr>
        <w:t>Банк</w:t>
      </w:r>
      <w:r w:rsidR="004E47C5" w:rsidRPr="00957B38">
        <w:rPr>
          <w:rFonts w:ascii="Times New Roman" w:hAnsi="Times New Roman" w:cs="Times New Roman"/>
        </w:rPr>
        <w:t xml:space="preserve"> не проверяет достоверн</w:t>
      </w:r>
      <w:r w:rsidR="00625333">
        <w:rPr>
          <w:rFonts w:ascii="Times New Roman" w:hAnsi="Times New Roman" w:cs="Times New Roman"/>
        </w:rPr>
        <w:t>ость сведений, предоставленных к</w:t>
      </w:r>
      <w:r w:rsidR="004E47C5" w:rsidRPr="00957B38">
        <w:rPr>
          <w:rFonts w:ascii="Times New Roman" w:hAnsi="Times New Roman" w:cs="Times New Roman"/>
        </w:rPr>
        <w:t>лиентом для определен</w:t>
      </w:r>
      <w:r w:rsidR="00E2643E" w:rsidRPr="00957B38">
        <w:rPr>
          <w:rFonts w:ascii="Times New Roman" w:hAnsi="Times New Roman" w:cs="Times New Roman"/>
        </w:rPr>
        <w:t xml:space="preserve">ия его </w:t>
      </w:r>
      <w:r w:rsidR="00625333">
        <w:rPr>
          <w:rFonts w:ascii="Times New Roman" w:hAnsi="Times New Roman" w:cs="Times New Roman"/>
        </w:rPr>
        <w:t>и</w:t>
      </w:r>
      <w:r w:rsidR="00E2643E" w:rsidRPr="00957B38">
        <w:rPr>
          <w:rFonts w:ascii="Times New Roman" w:hAnsi="Times New Roman" w:cs="Times New Roman"/>
        </w:rPr>
        <w:t xml:space="preserve">нвестиционного профиля. </w:t>
      </w:r>
      <w:r w:rsidR="004E47C5" w:rsidRPr="00957B38">
        <w:rPr>
          <w:rFonts w:ascii="Times New Roman" w:hAnsi="Times New Roman" w:cs="Times New Roman"/>
        </w:rPr>
        <w:t>При опред</w:t>
      </w:r>
      <w:r w:rsidR="00481F01" w:rsidRPr="00957B38">
        <w:rPr>
          <w:rFonts w:ascii="Times New Roman" w:hAnsi="Times New Roman" w:cs="Times New Roman"/>
        </w:rPr>
        <w:t xml:space="preserve">елении </w:t>
      </w:r>
      <w:r w:rsidR="00625333">
        <w:rPr>
          <w:rFonts w:ascii="Times New Roman" w:hAnsi="Times New Roman" w:cs="Times New Roman"/>
        </w:rPr>
        <w:t>и</w:t>
      </w:r>
      <w:r w:rsidR="00481F01" w:rsidRPr="00957B38">
        <w:rPr>
          <w:rFonts w:ascii="Times New Roman" w:hAnsi="Times New Roman" w:cs="Times New Roman"/>
        </w:rPr>
        <w:t xml:space="preserve">нвестиционного профиля </w:t>
      </w:r>
      <w:r w:rsidR="004620A2" w:rsidRPr="00957B38">
        <w:rPr>
          <w:rFonts w:ascii="Times New Roman" w:hAnsi="Times New Roman" w:cs="Times New Roman"/>
        </w:rPr>
        <w:t xml:space="preserve">Банк </w:t>
      </w:r>
      <w:r w:rsidR="00625333">
        <w:rPr>
          <w:rFonts w:ascii="Times New Roman" w:hAnsi="Times New Roman" w:cs="Times New Roman"/>
        </w:rPr>
        <w:t>информирует клиента о рисках предоставления к</w:t>
      </w:r>
      <w:r w:rsidR="004E47C5" w:rsidRPr="00957B38">
        <w:rPr>
          <w:rFonts w:ascii="Times New Roman" w:hAnsi="Times New Roman" w:cs="Times New Roman"/>
        </w:rPr>
        <w:t xml:space="preserve">лиентом недостоверной информации для определения его </w:t>
      </w:r>
      <w:r w:rsidR="00625333">
        <w:rPr>
          <w:rFonts w:ascii="Times New Roman" w:hAnsi="Times New Roman" w:cs="Times New Roman"/>
        </w:rPr>
        <w:t>и</w:t>
      </w:r>
      <w:r w:rsidR="004E47C5" w:rsidRPr="00957B38">
        <w:rPr>
          <w:rFonts w:ascii="Times New Roman" w:hAnsi="Times New Roman" w:cs="Times New Roman"/>
        </w:rPr>
        <w:t>нвестиционного профиля.</w:t>
      </w:r>
      <w:r w:rsidR="00E064EC" w:rsidRPr="00957B38">
        <w:rPr>
          <w:rFonts w:ascii="Times New Roman" w:hAnsi="Times New Roman" w:cs="Times New Roman"/>
        </w:rPr>
        <w:t xml:space="preserve"> </w:t>
      </w:r>
    </w:p>
    <w:p w14:paraId="339EA8AE" w14:textId="60A5EE9B" w:rsidR="0069121B" w:rsidRPr="00957B38" w:rsidRDefault="004F7A05" w:rsidP="004F7A05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9121B" w:rsidRPr="00957B38">
        <w:rPr>
          <w:rFonts w:ascii="Times New Roman" w:hAnsi="Times New Roman" w:cs="Times New Roman"/>
        </w:rPr>
        <w:t>До начала совершения сделок по договору доверительного упр</w:t>
      </w:r>
      <w:r w:rsidR="00481F01" w:rsidRPr="00957B38">
        <w:rPr>
          <w:rFonts w:ascii="Times New Roman" w:hAnsi="Times New Roman" w:cs="Times New Roman"/>
        </w:rPr>
        <w:t xml:space="preserve">авления </w:t>
      </w:r>
      <w:r w:rsidR="004620A2" w:rsidRPr="00957B38">
        <w:rPr>
          <w:rFonts w:ascii="Times New Roman" w:hAnsi="Times New Roman" w:cs="Times New Roman"/>
        </w:rPr>
        <w:t xml:space="preserve">Банк </w:t>
      </w:r>
      <w:r w:rsidR="00481F01" w:rsidRPr="00957B38">
        <w:rPr>
          <w:rFonts w:ascii="Times New Roman" w:hAnsi="Times New Roman" w:cs="Times New Roman"/>
        </w:rPr>
        <w:t xml:space="preserve">информирует </w:t>
      </w:r>
      <w:r w:rsidR="00625333">
        <w:rPr>
          <w:rFonts w:ascii="Times New Roman" w:hAnsi="Times New Roman" w:cs="Times New Roman"/>
        </w:rPr>
        <w:t>к</w:t>
      </w:r>
      <w:r w:rsidR="00481F01" w:rsidRPr="00957B38">
        <w:rPr>
          <w:rFonts w:ascii="Times New Roman" w:hAnsi="Times New Roman" w:cs="Times New Roman"/>
        </w:rPr>
        <w:t xml:space="preserve">лиента о том, что </w:t>
      </w:r>
      <w:r w:rsidR="004620A2" w:rsidRPr="00957B38">
        <w:rPr>
          <w:rFonts w:ascii="Times New Roman" w:hAnsi="Times New Roman" w:cs="Times New Roman"/>
        </w:rPr>
        <w:t xml:space="preserve">Банк </w:t>
      </w:r>
      <w:r w:rsidR="0069121B" w:rsidRPr="00957B38">
        <w:rPr>
          <w:rFonts w:ascii="Times New Roman" w:hAnsi="Times New Roman" w:cs="Times New Roman"/>
        </w:rPr>
        <w:t xml:space="preserve">не гарантирует достижения </w:t>
      </w:r>
      <w:r w:rsidR="008140EC">
        <w:rPr>
          <w:rFonts w:ascii="Times New Roman" w:hAnsi="Times New Roman" w:cs="Times New Roman"/>
        </w:rPr>
        <w:t>о</w:t>
      </w:r>
      <w:r w:rsidR="0069121B" w:rsidRPr="00957B38">
        <w:rPr>
          <w:rFonts w:ascii="Times New Roman" w:hAnsi="Times New Roman" w:cs="Times New Roman"/>
        </w:rPr>
        <w:t xml:space="preserve">жидаемой доходности, определенной в </w:t>
      </w:r>
      <w:r w:rsidR="00AD25A0">
        <w:rPr>
          <w:rFonts w:ascii="Times New Roman" w:hAnsi="Times New Roman" w:cs="Times New Roman"/>
        </w:rPr>
        <w:t>и</w:t>
      </w:r>
      <w:r w:rsidR="0069121B" w:rsidRPr="00957B38">
        <w:rPr>
          <w:rFonts w:ascii="Times New Roman" w:hAnsi="Times New Roman" w:cs="Times New Roman"/>
        </w:rPr>
        <w:t xml:space="preserve">нвестиционном профиле и (или) в </w:t>
      </w:r>
      <w:r w:rsidR="00625333">
        <w:rPr>
          <w:rFonts w:ascii="Times New Roman" w:hAnsi="Times New Roman" w:cs="Times New Roman"/>
        </w:rPr>
        <w:t>с</w:t>
      </w:r>
      <w:r w:rsidR="0069121B" w:rsidRPr="00957B38">
        <w:rPr>
          <w:rFonts w:ascii="Times New Roman" w:hAnsi="Times New Roman" w:cs="Times New Roman"/>
        </w:rPr>
        <w:t xml:space="preserve">тандартном </w:t>
      </w:r>
      <w:r w:rsidR="008E5745" w:rsidRPr="00957B38">
        <w:rPr>
          <w:rFonts w:ascii="Times New Roman" w:hAnsi="Times New Roman" w:cs="Times New Roman"/>
        </w:rPr>
        <w:t xml:space="preserve"> </w:t>
      </w:r>
      <w:r w:rsidR="0069121B" w:rsidRPr="00957B38">
        <w:rPr>
          <w:rFonts w:ascii="Times New Roman" w:hAnsi="Times New Roman" w:cs="Times New Roman"/>
        </w:rPr>
        <w:t xml:space="preserve">инвестиционном </w:t>
      </w:r>
      <w:r w:rsidR="008E5745" w:rsidRPr="00957B38">
        <w:rPr>
          <w:rFonts w:ascii="Times New Roman" w:hAnsi="Times New Roman" w:cs="Times New Roman"/>
        </w:rPr>
        <w:t xml:space="preserve"> </w:t>
      </w:r>
      <w:r w:rsidR="0069121B" w:rsidRPr="00957B38">
        <w:rPr>
          <w:rFonts w:ascii="Times New Roman" w:hAnsi="Times New Roman" w:cs="Times New Roman"/>
        </w:rPr>
        <w:t xml:space="preserve">профиле </w:t>
      </w:r>
      <w:r w:rsidR="00625333">
        <w:rPr>
          <w:rFonts w:ascii="Times New Roman" w:hAnsi="Times New Roman" w:cs="Times New Roman"/>
        </w:rPr>
        <w:t>к</w:t>
      </w:r>
      <w:r w:rsidR="0069121B" w:rsidRPr="00957B38">
        <w:rPr>
          <w:rFonts w:ascii="Times New Roman" w:hAnsi="Times New Roman" w:cs="Times New Roman"/>
        </w:rPr>
        <w:t>лиента.</w:t>
      </w:r>
    </w:p>
    <w:p w14:paraId="74865176" w14:textId="5C9ADC64" w:rsidR="004620A2" w:rsidRPr="00957B38" w:rsidRDefault="004F7A05" w:rsidP="004F7A05">
      <w:pPr>
        <w:pStyle w:val="a3"/>
        <w:numPr>
          <w:ilvl w:val="0"/>
          <w:numId w:val="1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20A2" w:rsidRPr="00957B38">
        <w:rPr>
          <w:rFonts w:ascii="Times New Roman" w:hAnsi="Times New Roman" w:cs="Times New Roman"/>
        </w:rPr>
        <w:t xml:space="preserve">Банк осуществляет доверительное управление только при условии получения письменного </w:t>
      </w:r>
      <w:r w:rsidR="00625333">
        <w:rPr>
          <w:rFonts w:ascii="Times New Roman" w:hAnsi="Times New Roman" w:cs="Times New Roman"/>
        </w:rPr>
        <w:t>согласия к</w:t>
      </w:r>
      <w:r w:rsidR="004620A2" w:rsidRPr="00957B38">
        <w:rPr>
          <w:rFonts w:ascii="Times New Roman" w:hAnsi="Times New Roman" w:cs="Times New Roman"/>
        </w:rPr>
        <w:t>лиента с определенным для него инвестиционным профилем и/или стандартным инвестиционным профилем. Указанное со</w:t>
      </w:r>
      <w:r w:rsidR="00625333">
        <w:rPr>
          <w:rFonts w:ascii="Times New Roman" w:hAnsi="Times New Roman" w:cs="Times New Roman"/>
        </w:rPr>
        <w:t>гласие считается полученным от к</w:t>
      </w:r>
      <w:r w:rsidR="004620A2" w:rsidRPr="00957B38">
        <w:rPr>
          <w:rFonts w:ascii="Times New Roman" w:hAnsi="Times New Roman" w:cs="Times New Roman"/>
        </w:rPr>
        <w:t>лиента также в том случае, если после внесения Банком изменений в Стандартный инвестиционный</w:t>
      </w:r>
      <w:r w:rsidR="00625333">
        <w:rPr>
          <w:rFonts w:ascii="Times New Roman" w:hAnsi="Times New Roman" w:cs="Times New Roman"/>
        </w:rPr>
        <w:t xml:space="preserve"> профиль к</w:t>
      </w:r>
      <w:r w:rsidR="004620A2" w:rsidRPr="00957B38">
        <w:rPr>
          <w:rFonts w:ascii="Times New Roman" w:hAnsi="Times New Roman" w:cs="Times New Roman"/>
        </w:rPr>
        <w:t xml:space="preserve">лиент не подал </w:t>
      </w:r>
      <w:r w:rsidR="00ED0438" w:rsidRPr="00957B38">
        <w:rPr>
          <w:rFonts w:ascii="Times New Roman" w:hAnsi="Times New Roman" w:cs="Times New Roman"/>
        </w:rPr>
        <w:t>Банку</w:t>
      </w:r>
      <w:r w:rsidR="004620A2" w:rsidRPr="00957B38">
        <w:rPr>
          <w:rFonts w:ascii="Times New Roman" w:hAnsi="Times New Roman" w:cs="Times New Roman"/>
        </w:rPr>
        <w:t xml:space="preserve"> поручение на вывод всех активов из управления </w:t>
      </w:r>
      <w:r w:rsidR="00ED0438" w:rsidRPr="00957B38">
        <w:rPr>
          <w:rFonts w:ascii="Times New Roman" w:hAnsi="Times New Roman" w:cs="Times New Roman"/>
        </w:rPr>
        <w:t>Банка</w:t>
      </w:r>
      <w:r w:rsidR="004620A2" w:rsidRPr="00957B38">
        <w:rPr>
          <w:rFonts w:ascii="Times New Roman" w:hAnsi="Times New Roman" w:cs="Times New Roman"/>
        </w:rPr>
        <w:t xml:space="preserve"> в течение 10 рабочих дней с даты размещения на </w:t>
      </w:r>
      <w:r w:rsidR="00ED0438" w:rsidRPr="00957B38">
        <w:rPr>
          <w:rFonts w:ascii="Times New Roman" w:hAnsi="Times New Roman" w:cs="Times New Roman"/>
        </w:rPr>
        <w:t>официальном сайте Банка в сети-</w:t>
      </w:r>
      <w:r w:rsidR="004620A2" w:rsidRPr="00957B38">
        <w:rPr>
          <w:rFonts w:ascii="Times New Roman" w:hAnsi="Times New Roman" w:cs="Times New Roman"/>
        </w:rPr>
        <w:t>интернет</w:t>
      </w:r>
      <w:r w:rsidR="00ED0438" w:rsidRPr="00957B38">
        <w:rPr>
          <w:rFonts w:ascii="Times New Roman" w:hAnsi="Times New Roman" w:cs="Times New Roman"/>
        </w:rPr>
        <w:t xml:space="preserve"> </w:t>
      </w:r>
      <w:r w:rsidR="004620A2" w:rsidRPr="00957B38">
        <w:rPr>
          <w:rFonts w:ascii="Times New Roman" w:hAnsi="Times New Roman" w:cs="Times New Roman"/>
        </w:rPr>
        <w:t>о</w:t>
      </w:r>
      <w:r w:rsidR="00ED0438" w:rsidRPr="00957B38">
        <w:rPr>
          <w:rFonts w:ascii="Times New Roman" w:hAnsi="Times New Roman" w:cs="Times New Roman"/>
        </w:rPr>
        <w:t>б изменении стандартного инвестиционного профиля (</w:t>
      </w:r>
      <w:r w:rsidR="00625333">
        <w:rPr>
          <w:rFonts w:ascii="Times New Roman" w:hAnsi="Times New Roman" w:cs="Times New Roman"/>
        </w:rPr>
        <w:t>присвоении к</w:t>
      </w:r>
      <w:r w:rsidR="004620A2" w:rsidRPr="00957B38">
        <w:rPr>
          <w:rFonts w:ascii="Times New Roman" w:hAnsi="Times New Roman" w:cs="Times New Roman"/>
        </w:rPr>
        <w:t>лиенту нового инвестиционного профиля</w:t>
      </w:r>
      <w:r w:rsidR="00ED0438" w:rsidRPr="00957B38">
        <w:rPr>
          <w:rFonts w:ascii="Times New Roman" w:hAnsi="Times New Roman" w:cs="Times New Roman"/>
        </w:rPr>
        <w:t>)</w:t>
      </w:r>
      <w:r w:rsidR="004620A2" w:rsidRPr="00957B38">
        <w:rPr>
          <w:rFonts w:ascii="Times New Roman" w:hAnsi="Times New Roman" w:cs="Times New Roman"/>
        </w:rPr>
        <w:t>.</w:t>
      </w:r>
    </w:p>
    <w:p w14:paraId="145DD73B" w14:textId="6884BB65" w:rsidR="003C3837" w:rsidRPr="00957B38" w:rsidRDefault="004F7A05" w:rsidP="004F7A05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5333">
        <w:rPr>
          <w:rFonts w:ascii="Times New Roman" w:hAnsi="Times New Roman" w:cs="Times New Roman"/>
        </w:rPr>
        <w:t>Инвестиционный профиль к</w:t>
      </w:r>
      <w:r w:rsidR="003C3837" w:rsidRPr="00957B38">
        <w:rPr>
          <w:rFonts w:ascii="Times New Roman" w:hAnsi="Times New Roman" w:cs="Times New Roman"/>
        </w:rPr>
        <w:t>лиента отражается Банком в документе, подписанном уполномоченным лицом Банка, составленном в бумажной форме в двух экземплярах, один из кот</w:t>
      </w:r>
      <w:r w:rsidR="00625333">
        <w:rPr>
          <w:rFonts w:ascii="Times New Roman" w:hAnsi="Times New Roman" w:cs="Times New Roman"/>
        </w:rPr>
        <w:t>орых передается (направляется) к</w:t>
      </w:r>
      <w:r w:rsidR="003C3837" w:rsidRPr="00957B38">
        <w:rPr>
          <w:rFonts w:ascii="Times New Roman" w:hAnsi="Times New Roman" w:cs="Times New Roman"/>
        </w:rPr>
        <w:t>лиенту,</w:t>
      </w:r>
      <w:r w:rsidR="008E5745" w:rsidRPr="00957B38">
        <w:rPr>
          <w:rFonts w:ascii="Times New Roman" w:hAnsi="Times New Roman" w:cs="Times New Roman"/>
        </w:rPr>
        <w:t xml:space="preserve"> </w:t>
      </w:r>
      <w:r w:rsidR="003C3837" w:rsidRPr="00957B38">
        <w:rPr>
          <w:rFonts w:ascii="Times New Roman" w:hAnsi="Times New Roman" w:cs="Times New Roman"/>
        </w:rPr>
        <w:t xml:space="preserve"> другой подлежит хранению Банком.</w:t>
      </w:r>
    </w:p>
    <w:p w14:paraId="6B667429" w14:textId="60645D86" w:rsidR="003C3837" w:rsidRPr="00957B38" w:rsidRDefault="004F7A05" w:rsidP="004F7A05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3837" w:rsidRPr="00957B38">
        <w:rPr>
          <w:rFonts w:ascii="Times New Roman" w:hAnsi="Times New Roman" w:cs="Times New Roman"/>
        </w:rPr>
        <w:t>Сформированный инвестиц</w:t>
      </w:r>
      <w:r w:rsidR="00625333">
        <w:rPr>
          <w:rFonts w:ascii="Times New Roman" w:hAnsi="Times New Roman" w:cs="Times New Roman"/>
        </w:rPr>
        <w:t>ионный профиль предоставляется к</w:t>
      </w:r>
      <w:r w:rsidR="003C3837" w:rsidRPr="00957B38">
        <w:rPr>
          <w:rFonts w:ascii="Times New Roman" w:hAnsi="Times New Roman" w:cs="Times New Roman"/>
        </w:rPr>
        <w:t xml:space="preserve">лиенту на согласование не позднее </w:t>
      </w:r>
      <w:r w:rsidR="00DC420B" w:rsidRPr="00957B38">
        <w:rPr>
          <w:rFonts w:ascii="Times New Roman" w:hAnsi="Times New Roman" w:cs="Times New Roman"/>
        </w:rPr>
        <w:t>1</w:t>
      </w:r>
      <w:r w:rsidR="003C3837" w:rsidRPr="00957B38">
        <w:rPr>
          <w:rFonts w:ascii="Times New Roman" w:hAnsi="Times New Roman" w:cs="Times New Roman"/>
        </w:rPr>
        <w:t xml:space="preserve"> рабоч</w:t>
      </w:r>
      <w:r w:rsidR="00DC420B" w:rsidRPr="00957B38">
        <w:rPr>
          <w:rFonts w:ascii="Times New Roman" w:hAnsi="Times New Roman" w:cs="Times New Roman"/>
        </w:rPr>
        <w:t>его</w:t>
      </w:r>
      <w:r w:rsidR="003C3837" w:rsidRPr="00957B38">
        <w:rPr>
          <w:rFonts w:ascii="Times New Roman" w:hAnsi="Times New Roman" w:cs="Times New Roman"/>
        </w:rPr>
        <w:t xml:space="preserve"> дн</w:t>
      </w:r>
      <w:r w:rsidR="00DC420B" w:rsidRPr="00957B38">
        <w:rPr>
          <w:rFonts w:ascii="Times New Roman" w:hAnsi="Times New Roman" w:cs="Times New Roman"/>
        </w:rPr>
        <w:t>я</w:t>
      </w:r>
      <w:r w:rsidR="00625333">
        <w:rPr>
          <w:rFonts w:ascii="Times New Roman" w:hAnsi="Times New Roman" w:cs="Times New Roman"/>
        </w:rPr>
        <w:t xml:space="preserve"> с момента подачи к</w:t>
      </w:r>
      <w:r w:rsidR="003C3837" w:rsidRPr="00957B38">
        <w:rPr>
          <w:rFonts w:ascii="Times New Roman" w:hAnsi="Times New Roman" w:cs="Times New Roman"/>
        </w:rPr>
        <w:t>лиентом</w:t>
      </w:r>
      <w:r w:rsidR="00DC420B" w:rsidRPr="00957B38">
        <w:rPr>
          <w:rFonts w:ascii="Times New Roman" w:hAnsi="Times New Roman" w:cs="Times New Roman"/>
        </w:rPr>
        <w:t xml:space="preserve"> всех необходимых документов и сведений для заключения Договора доверительного управления.</w:t>
      </w:r>
      <w:r w:rsidR="003C3837" w:rsidRPr="00957B38">
        <w:rPr>
          <w:rFonts w:ascii="Times New Roman" w:hAnsi="Times New Roman" w:cs="Times New Roman"/>
        </w:rPr>
        <w:t xml:space="preserve"> </w:t>
      </w:r>
    </w:p>
    <w:p w14:paraId="5B17C9B3" w14:textId="0CCD127C" w:rsidR="00431DA6" w:rsidRPr="00957B38" w:rsidRDefault="004F7A05" w:rsidP="004F7A05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1DA6" w:rsidRPr="00957B38">
        <w:rPr>
          <w:rFonts w:ascii="Times New Roman" w:hAnsi="Times New Roman" w:cs="Times New Roman"/>
        </w:rPr>
        <w:t xml:space="preserve">Если это предусмотрено договором доверительного </w:t>
      </w:r>
      <w:r w:rsidR="00DC420B" w:rsidRPr="00957B38">
        <w:rPr>
          <w:rFonts w:ascii="Times New Roman" w:hAnsi="Times New Roman" w:cs="Times New Roman"/>
        </w:rPr>
        <w:t>управления, инвестиционный профиль</w:t>
      </w:r>
      <w:r w:rsidR="00625333">
        <w:rPr>
          <w:rFonts w:ascii="Times New Roman" w:hAnsi="Times New Roman" w:cs="Times New Roman"/>
        </w:rPr>
        <w:t xml:space="preserve"> к</w:t>
      </w:r>
      <w:r w:rsidR="00431DA6" w:rsidRPr="00957B38">
        <w:rPr>
          <w:rFonts w:ascii="Times New Roman" w:hAnsi="Times New Roman" w:cs="Times New Roman"/>
        </w:rPr>
        <w:t xml:space="preserve">лиента может быть </w:t>
      </w:r>
      <w:r w:rsidR="00DC420B" w:rsidRPr="00957B38">
        <w:rPr>
          <w:rFonts w:ascii="Times New Roman" w:hAnsi="Times New Roman" w:cs="Times New Roman"/>
        </w:rPr>
        <w:t>пересмотрен Банком</w:t>
      </w:r>
      <w:r w:rsidR="00625333">
        <w:rPr>
          <w:rFonts w:ascii="Times New Roman" w:hAnsi="Times New Roman" w:cs="Times New Roman"/>
        </w:rPr>
        <w:t xml:space="preserve"> с согласия к</w:t>
      </w:r>
      <w:r w:rsidR="00431DA6" w:rsidRPr="00957B38">
        <w:rPr>
          <w:rFonts w:ascii="Times New Roman" w:hAnsi="Times New Roman" w:cs="Times New Roman"/>
        </w:rPr>
        <w:t xml:space="preserve">лиента </w:t>
      </w:r>
      <w:r w:rsidR="00DC420B" w:rsidRPr="00957B38">
        <w:rPr>
          <w:rFonts w:ascii="Times New Roman" w:hAnsi="Times New Roman" w:cs="Times New Roman"/>
        </w:rPr>
        <w:t>в случаях</w:t>
      </w:r>
      <w:r w:rsidR="00431DA6" w:rsidRPr="00957B38">
        <w:rPr>
          <w:rFonts w:ascii="Times New Roman" w:hAnsi="Times New Roman" w:cs="Times New Roman"/>
        </w:rPr>
        <w:t>, предусмотренных Базовым стандартом совершения управляющим операций на финансовом рынке или нормативными актами Банка России.  В случае пересмотра инвестиционного профил</w:t>
      </w:r>
      <w:r w:rsidR="00625333">
        <w:rPr>
          <w:rFonts w:ascii="Times New Roman" w:hAnsi="Times New Roman" w:cs="Times New Roman"/>
        </w:rPr>
        <w:t>я Банк составляет и направляет к</w:t>
      </w:r>
      <w:r w:rsidR="00431DA6" w:rsidRPr="00957B38">
        <w:rPr>
          <w:rFonts w:ascii="Times New Roman" w:hAnsi="Times New Roman" w:cs="Times New Roman"/>
        </w:rPr>
        <w:t>лиенту сообщение о присвоении инвестиционного профиля в порядке, предусмотренном настоящего Порядка.</w:t>
      </w:r>
    </w:p>
    <w:p w14:paraId="7C7D4C7B" w14:textId="7E8C6C33" w:rsidR="00E064EC" w:rsidRPr="00957B38" w:rsidRDefault="004F7A05" w:rsidP="004F7A05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5D82" w:rsidRPr="00957B38">
        <w:rPr>
          <w:rFonts w:ascii="Times New Roman" w:hAnsi="Times New Roman" w:cs="Times New Roman"/>
        </w:rPr>
        <w:t xml:space="preserve">Банк </w:t>
      </w:r>
      <w:r w:rsidR="00E064EC" w:rsidRPr="00957B38">
        <w:rPr>
          <w:rFonts w:ascii="Times New Roman" w:hAnsi="Times New Roman" w:cs="Times New Roman"/>
        </w:rPr>
        <w:t>не осуществляет управление ценными б</w:t>
      </w:r>
      <w:r w:rsidR="00625333">
        <w:rPr>
          <w:rFonts w:ascii="Times New Roman" w:hAnsi="Times New Roman" w:cs="Times New Roman"/>
        </w:rPr>
        <w:t>умагами и денежными средствами к</w:t>
      </w:r>
      <w:r w:rsidR="00E064EC" w:rsidRPr="00957B38">
        <w:rPr>
          <w:rFonts w:ascii="Times New Roman" w:hAnsi="Times New Roman" w:cs="Times New Roman"/>
        </w:rPr>
        <w:t>лиента в случае, если для него не определен инвестиционный профиль в соответствии с настоящим Порядком, либ</w:t>
      </w:r>
      <w:r w:rsidR="00625333">
        <w:rPr>
          <w:rFonts w:ascii="Times New Roman" w:hAnsi="Times New Roman" w:cs="Times New Roman"/>
        </w:rPr>
        <w:t>о в случае отсутствия согласия к</w:t>
      </w:r>
      <w:r w:rsidR="00E064EC" w:rsidRPr="00957B38">
        <w:rPr>
          <w:rFonts w:ascii="Times New Roman" w:hAnsi="Times New Roman" w:cs="Times New Roman"/>
        </w:rPr>
        <w:t>лиента с указанным инвестиционным профилем.</w:t>
      </w:r>
    </w:p>
    <w:p w14:paraId="6DEC0C62" w14:textId="1EA5FF68" w:rsidR="00E064EC" w:rsidRPr="00957B38" w:rsidRDefault="004F7A05" w:rsidP="004F7A05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64EC" w:rsidRPr="00957B38">
        <w:rPr>
          <w:rFonts w:ascii="Times New Roman" w:hAnsi="Times New Roman" w:cs="Times New Roman"/>
        </w:rPr>
        <w:t xml:space="preserve">В последующем  </w:t>
      </w:r>
      <w:r w:rsidR="007C5D82" w:rsidRPr="00957B38">
        <w:rPr>
          <w:rFonts w:ascii="Times New Roman" w:hAnsi="Times New Roman" w:cs="Times New Roman"/>
        </w:rPr>
        <w:t xml:space="preserve">Банк </w:t>
      </w:r>
      <w:r w:rsidR="00E064EC" w:rsidRPr="00957B38">
        <w:rPr>
          <w:rFonts w:ascii="Times New Roman" w:hAnsi="Times New Roman" w:cs="Times New Roman"/>
        </w:rPr>
        <w:t>осуществляет управление ценными б</w:t>
      </w:r>
      <w:r w:rsidR="00625333">
        <w:rPr>
          <w:rFonts w:ascii="Times New Roman" w:hAnsi="Times New Roman" w:cs="Times New Roman"/>
        </w:rPr>
        <w:t>умагами и денежными средствами к</w:t>
      </w:r>
      <w:r w:rsidR="00E064EC" w:rsidRPr="00957B38">
        <w:rPr>
          <w:rFonts w:ascii="Times New Roman" w:hAnsi="Times New Roman" w:cs="Times New Roman"/>
        </w:rPr>
        <w:t>лиента, принимая все зависящие от него разумные меры, исходя из установл</w:t>
      </w:r>
      <w:r w:rsidR="00625333">
        <w:rPr>
          <w:rFonts w:ascii="Times New Roman" w:hAnsi="Times New Roman" w:cs="Times New Roman"/>
        </w:rPr>
        <w:t>енного инвестиционного профиля к</w:t>
      </w:r>
      <w:r w:rsidR="00E064EC" w:rsidRPr="00957B38">
        <w:rPr>
          <w:rFonts w:ascii="Times New Roman" w:hAnsi="Times New Roman" w:cs="Times New Roman"/>
        </w:rPr>
        <w:t>лиента.</w:t>
      </w:r>
    </w:p>
    <w:p w14:paraId="207A69E4" w14:textId="72ACE71D" w:rsidR="00D20901" w:rsidRPr="00957B38" w:rsidRDefault="00D20901" w:rsidP="00D2090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C6D31CB" w14:textId="2E1EF26A" w:rsidR="00D20901" w:rsidRPr="00957B38" w:rsidRDefault="00D20901" w:rsidP="00FF75E7">
      <w:pPr>
        <w:pStyle w:val="a3"/>
        <w:numPr>
          <w:ilvl w:val="0"/>
          <w:numId w:val="20"/>
        </w:numPr>
        <w:tabs>
          <w:tab w:val="left" w:pos="426"/>
          <w:tab w:val="left" w:pos="567"/>
        </w:tabs>
        <w:spacing w:line="240" w:lineRule="auto"/>
        <w:ind w:left="1843" w:hanging="142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Порядок определения стандартного инвестиционн</w:t>
      </w:r>
      <w:r w:rsidR="00777908" w:rsidRPr="00957B38">
        <w:rPr>
          <w:rFonts w:ascii="Times New Roman" w:hAnsi="Times New Roman" w:cs="Times New Roman"/>
          <w:b/>
        </w:rPr>
        <w:t xml:space="preserve">ого </w:t>
      </w:r>
      <w:r w:rsidRPr="00957B38">
        <w:rPr>
          <w:rFonts w:ascii="Times New Roman" w:hAnsi="Times New Roman" w:cs="Times New Roman"/>
          <w:b/>
        </w:rPr>
        <w:t>профиля</w:t>
      </w:r>
    </w:p>
    <w:p w14:paraId="2E3A4CF8" w14:textId="77777777" w:rsidR="00D20901" w:rsidRPr="00957B38" w:rsidRDefault="00D20901" w:rsidP="00D20901">
      <w:pPr>
        <w:pStyle w:val="a3"/>
        <w:tabs>
          <w:tab w:val="left" w:pos="426"/>
          <w:tab w:val="left" w:pos="567"/>
        </w:tabs>
        <w:spacing w:line="240" w:lineRule="auto"/>
        <w:ind w:left="2445"/>
        <w:rPr>
          <w:rFonts w:ascii="Times New Roman" w:hAnsi="Times New Roman" w:cs="Times New Roman"/>
          <w:b/>
        </w:rPr>
      </w:pPr>
    </w:p>
    <w:p w14:paraId="1412D5DE" w14:textId="7D44A4B3" w:rsidR="0035239A" w:rsidRPr="00957B38" w:rsidRDefault="0035239A" w:rsidP="004F7A05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Управление ценными бумагами и денежными средствами нескольких клиентов по единым правилам и принципам формирования состава и структуры активов, находящихся в доверительном управлении, может осуществляться только при условии, что для указанных клиентов определен единый инвестиционный профиль (стандартный инвестиционный профиль). </w:t>
      </w:r>
    </w:p>
    <w:p w14:paraId="4D6F509A" w14:textId="71D74DA4" w:rsidR="00D20901" w:rsidRPr="00957B38" w:rsidRDefault="00613AA8" w:rsidP="004F7A05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lastRenderedPageBreak/>
        <w:t xml:space="preserve">Банк </w:t>
      </w:r>
      <w:r w:rsidR="00D20901" w:rsidRPr="00957B38">
        <w:rPr>
          <w:rFonts w:ascii="Times New Roman" w:hAnsi="Times New Roman" w:cs="Times New Roman"/>
        </w:rPr>
        <w:t>размещает на своем официальном сайте в информационно-телекоммуникационной сети «Интернет» и</w:t>
      </w:r>
      <w:r w:rsidR="006C5099" w:rsidRPr="00957B38">
        <w:rPr>
          <w:rFonts w:ascii="Times New Roman" w:hAnsi="Times New Roman" w:cs="Times New Roman"/>
        </w:rPr>
        <w:t>/</w:t>
      </w:r>
      <w:r w:rsidR="003C3837" w:rsidRPr="00957B38">
        <w:rPr>
          <w:rFonts w:ascii="Times New Roman" w:hAnsi="Times New Roman" w:cs="Times New Roman"/>
        </w:rPr>
        <w:t>или предоставляет</w:t>
      </w:r>
      <w:r w:rsidR="00D20901" w:rsidRPr="00957B38">
        <w:rPr>
          <w:rFonts w:ascii="Times New Roman" w:hAnsi="Times New Roman" w:cs="Times New Roman"/>
        </w:rPr>
        <w:t xml:space="preserve"> клиентам следующую информацию о стандартной стратегии управления, предназначенной для клиентов, не являющихся квалифицированными инвесторами:</w:t>
      </w:r>
    </w:p>
    <w:p w14:paraId="626E147E" w14:textId="77777777" w:rsidR="00823D0F" w:rsidRPr="00957B38" w:rsidRDefault="00823D0F" w:rsidP="004F7A05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567" w:hanging="141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цель инвестирования;</w:t>
      </w:r>
    </w:p>
    <w:p w14:paraId="34151EDC" w14:textId="07104244" w:rsidR="00823D0F" w:rsidRPr="00957B38" w:rsidRDefault="00823D0F" w:rsidP="004F7A05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предполагаемый возраст физического лица, которому может предлагаться данная </w:t>
      </w:r>
      <w:r w:rsidR="004F7A05">
        <w:rPr>
          <w:rFonts w:ascii="Times New Roman" w:hAnsi="Times New Roman" w:cs="Times New Roman"/>
        </w:rPr>
        <w:t xml:space="preserve"> </w:t>
      </w:r>
      <w:r w:rsidRPr="00957B38">
        <w:rPr>
          <w:rFonts w:ascii="Times New Roman" w:hAnsi="Times New Roman" w:cs="Times New Roman"/>
        </w:rPr>
        <w:t>стандартная стратегия управления (только для физических лиц);</w:t>
      </w:r>
    </w:p>
    <w:p w14:paraId="294DA5C8" w14:textId="07F3A97D" w:rsidR="00823D0F" w:rsidRPr="00957B38" w:rsidRDefault="00823D0F" w:rsidP="004F7A05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примерные среднемесячные доходы и примерные среднемесячные расходы за последние 12 месяцев физического лица, которому может предлагаться данная стандартная стратегия управле</w:t>
      </w:r>
      <w:r w:rsidR="00105A5B" w:rsidRPr="00957B38">
        <w:rPr>
          <w:rFonts w:ascii="Times New Roman" w:hAnsi="Times New Roman" w:cs="Times New Roman"/>
        </w:rPr>
        <w:t xml:space="preserve">ния (только для физических лиц); </w:t>
      </w:r>
      <w:r w:rsidR="00157BB3" w:rsidRPr="00957B38">
        <w:rPr>
          <w:rFonts w:ascii="Times New Roman" w:hAnsi="Times New Roman" w:cs="Times New Roman"/>
        </w:rPr>
        <w:t xml:space="preserve"> </w:t>
      </w:r>
    </w:p>
    <w:p w14:paraId="57A3F5C4" w14:textId="6F45760B" w:rsidR="00105A5B" w:rsidRPr="00957B38" w:rsidRDefault="00105A5B" w:rsidP="004F7A05">
      <w:pPr>
        <w:pStyle w:val="a3"/>
        <w:numPr>
          <w:ilvl w:val="0"/>
          <w:numId w:val="10"/>
        </w:numPr>
        <w:tabs>
          <w:tab w:val="left" w:pos="709"/>
        </w:tabs>
        <w:ind w:left="567" w:hanging="141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Перечень финансовых инструментов, в которые могут быть вложены средства клиента. </w:t>
      </w:r>
    </w:p>
    <w:p w14:paraId="22DDA48D" w14:textId="52909CF6" w:rsidR="00501D8D" w:rsidRPr="00957B38" w:rsidRDefault="00501D8D" w:rsidP="004F7A05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57B38">
        <w:rPr>
          <w:rFonts w:ascii="Times New Roman" w:hAnsi="Times New Roman"/>
        </w:rPr>
        <w:t xml:space="preserve">Стандартный инвестиционный профиль определяется исходя из существа стандартной стратегии </w:t>
      </w:r>
      <w:r w:rsidR="003C3837" w:rsidRPr="00957B38">
        <w:rPr>
          <w:rFonts w:ascii="Times New Roman" w:hAnsi="Times New Roman"/>
        </w:rPr>
        <w:t>управления, выбранной</w:t>
      </w:r>
      <w:r w:rsidR="000A75EA" w:rsidRPr="00957B38">
        <w:rPr>
          <w:rFonts w:ascii="Times New Roman" w:hAnsi="Times New Roman"/>
        </w:rPr>
        <w:t xml:space="preserve"> к</w:t>
      </w:r>
      <w:r w:rsidRPr="00957B38">
        <w:rPr>
          <w:rFonts w:ascii="Times New Roman" w:hAnsi="Times New Roman"/>
        </w:rPr>
        <w:t xml:space="preserve">лиентом, и без представления клиентами информации для его определения. </w:t>
      </w:r>
    </w:p>
    <w:p w14:paraId="2BFE8639" w14:textId="77777777" w:rsidR="00501D8D" w:rsidRPr="00957B38" w:rsidRDefault="00501D8D" w:rsidP="004F7A05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57B38">
        <w:rPr>
          <w:rFonts w:ascii="Times New Roman" w:hAnsi="Times New Roman"/>
        </w:rPr>
        <w:t>Инвестиционный горизонт для стандартного инвестиционного профиля составляет один год, если иное не предусмотрено стандартной стратегией управления.</w:t>
      </w:r>
    </w:p>
    <w:p w14:paraId="5E6FF9BE" w14:textId="5BCAD1F3" w:rsidR="00501D8D" w:rsidRPr="00957B38" w:rsidRDefault="00501D8D" w:rsidP="004F7A05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957B38">
        <w:rPr>
          <w:rFonts w:ascii="Times New Roman" w:hAnsi="Times New Roman"/>
        </w:rPr>
        <w:t>Перечень стандартных инвестиционных профилей приведен в приложениях</w:t>
      </w:r>
      <w:r w:rsidR="003E7EC2" w:rsidRPr="00957B38">
        <w:rPr>
          <w:rFonts w:ascii="Times New Roman" w:hAnsi="Times New Roman"/>
        </w:rPr>
        <w:t xml:space="preserve"> 5</w:t>
      </w:r>
      <w:r w:rsidRPr="00957B38">
        <w:rPr>
          <w:rFonts w:ascii="Times New Roman" w:hAnsi="Times New Roman"/>
        </w:rPr>
        <w:t xml:space="preserve">, </w:t>
      </w:r>
      <w:r w:rsidR="003E7EC2" w:rsidRPr="00957B38">
        <w:rPr>
          <w:rFonts w:ascii="Times New Roman" w:hAnsi="Times New Roman"/>
        </w:rPr>
        <w:t xml:space="preserve">6 </w:t>
      </w:r>
      <w:r w:rsidRPr="00957B38">
        <w:rPr>
          <w:rFonts w:ascii="Times New Roman" w:hAnsi="Times New Roman"/>
        </w:rPr>
        <w:t xml:space="preserve">и </w:t>
      </w:r>
      <w:r w:rsidR="003E7EC2" w:rsidRPr="00957B38">
        <w:rPr>
          <w:rFonts w:ascii="Times New Roman" w:hAnsi="Times New Roman"/>
        </w:rPr>
        <w:t>7</w:t>
      </w:r>
      <w:r w:rsidR="000A75EA" w:rsidRPr="00957B38">
        <w:rPr>
          <w:rFonts w:ascii="Times New Roman" w:hAnsi="Times New Roman"/>
        </w:rPr>
        <w:t xml:space="preserve"> к настоящему Порядку. </w:t>
      </w:r>
    </w:p>
    <w:p w14:paraId="5CF988E1" w14:textId="77777777" w:rsidR="00823D0F" w:rsidRPr="00957B38" w:rsidRDefault="00823D0F" w:rsidP="00501D8D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</w:rPr>
      </w:pPr>
    </w:p>
    <w:p w14:paraId="6C0504E4" w14:textId="0A6D7A32" w:rsidR="00501D8D" w:rsidRPr="00957B38" w:rsidRDefault="00501D8D" w:rsidP="00FF75E7">
      <w:pPr>
        <w:pStyle w:val="a3"/>
        <w:numPr>
          <w:ilvl w:val="0"/>
          <w:numId w:val="24"/>
        </w:numPr>
        <w:tabs>
          <w:tab w:val="left" w:pos="426"/>
          <w:tab w:val="left" w:pos="3686"/>
        </w:tabs>
        <w:spacing w:after="0"/>
        <w:ind w:left="3261" w:hanging="426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Определение инвестиционного горизонта</w:t>
      </w:r>
    </w:p>
    <w:p w14:paraId="179980E9" w14:textId="77777777" w:rsidR="00501D8D" w:rsidRPr="00957B38" w:rsidRDefault="00501D8D" w:rsidP="00501D8D">
      <w:pPr>
        <w:pStyle w:val="a3"/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</w:rPr>
      </w:pPr>
    </w:p>
    <w:p w14:paraId="5683F940" w14:textId="36EBF979" w:rsidR="00613AA8" w:rsidRPr="00957B38" w:rsidRDefault="00613AA8" w:rsidP="006248A6">
      <w:pPr>
        <w:pStyle w:val="a3"/>
        <w:numPr>
          <w:ilvl w:val="1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Инвестиционный горизонт определяется исходя </w:t>
      </w:r>
      <w:r w:rsidR="00625333">
        <w:rPr>
          <w:rFonts w:ascii="Times New Roman" w:hAnsi="Times New Roman" w:cs="Times New Roman"/>
        </w:rPr>
        <w:t>из периода времени, за который клиент хочет достичь о</w:t>
      </w:r>
      <w:r w:rsidRPr="00957B38">
        <w:rPr>
          <w:rFonts w:ascii="Times New Roman" w:hAnsi="Times New Roman" w:cs="Times New Roman"/>
        </w:rPr>
        <w:t xml:space="preserve">жидаемую доходность при </w:t>
      </w:r>
      <w:r w:rsidR="00625333">
        <w:rPr>
          <w:rFonts w:ascii="Times New Roman" w:hAnsi="Times New Roman" w:cs="Times New Roman"/>
        </w:rPr>
        <w:t>д</w:t>
      </w:r>
      <w:r w:rsidRPr="00957B38">
        <w:rPr>
          <w:rFonts w:ascii="Times New Roman" w:hAnsi="Times New Roman" w:cs="Times New Roman"/>
        </w:rPr>
        <w:t>опустимом риске. В отношении Клиента, не являющегося квалифицированным инвестором, инвестиционный горизонт всегда определяется как 1 год, з</w:t>
      </w:r>
      <w:r w:rsidR="00625333">
        <w:rPr>
          <w:rFonts w:ascii="Times New Roman" w:hAnsi="Times New Roman" w:cs="Times New Roman"/>
        </w:rPr>
        <w:t>а исключением случаев, когда с к</w:t>
      </w:r>
      <w:r w:rsidRPr="00957B38">
        <w:rPr>
          <w:rFonts w:ascii="Times New Roman" w:hAnsi="Times New Roman" w:cs="Times New Roman"/>
        </w:rPr>
        <w:t xml:space="preserve">лиентом заключается договор доверительного управления на </w:t>
      </w:r>
      <w:r w:rsidR="00625333">
        <w:rPr>
          <w:rFonts w:ascii="Times New Roman" w:hAnsi="Times New Roman" w:cs="Times New Roman"/>
        </w:rPr>
        <w:t>срок менее 1 года. В отношении к</w:t>
      </w:r>
      <w:r w:rsidRPr="00957B38">
        <w:rPr>
          <w:rFonts w:ascii="Times New Roman" w:hAnsi="Times New Roman" w:cs="Times New Roman"/>
        </w:rPr>
        <w:t>лиента, являющегося квалифицированным инвестором, инвестиционный горизонт определяется как предполагаемый срок инвестирования, ука</w:t>
      </w:r>
      <w:r w:rsidR="00625333">
        <w:rPr>
          <w:rFonts w:ascii="Times New Roman" w:hAnsi="Times New Roman" w:cs="Times New Roman"/>
        </w:rPr>
        <w:t>занный к</w:t>
      </w:r>
      <w:r w:rsidRPr="00957B38">
        <w:rPr>
          <w:rFonts w:ascii="Times New Roman" w:hAnsi="Times New Roman" w:cs="Times New Roman"/>
        </w:rPr>
        <w:t>лиентом в анкете для определения инвестиционного профиля.</w:t>
      </w:r>
    </w:p>
    <w:p w14:paraId="6C43E9FA" w14:textId="3660C9EA" w:rsidR="00501D8D" w:rsidRPr="00957B38" w:rsidRDefault="00501D8D" w:rsidP="006248A6">
      <w:pPr>
        <w:pStyle w:val="a3"/>
        <w:numPr>
          <w:ilvl w:val="1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Инвестиционный горизонт не может превышать срок, на который заключается договор доверительного управления</w:t>
      </w:r>
      <w:r w:rsidR="00613AA8" w:rsidRPr="00957B38">
        <w:rPr>
          <w:rFonts w:ascii="Times New Roman" w:hAnsi="Times New Roman" w:cs="Times New Roman"/>
        </w:rPr>
        <w:t>.</w:t>
      </w:r>
    </w:p>
    <w:p w14:paraId="04740F24" w14:textId="0CC91340" w:rsidR="00501D8D" w:rsidRDefault="00501D8D" w:rsidP="006248A6">
      <w:pPr>
        <w:pStyle w:val="a3"/>
        <w:numPr>
          <w:ilvl w:val="1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В случае если срок договора доверительного управления превышает </w:t>
      </w:r>
      <w:r w:rsidR="00345461" w:rsidRPr="00957B38">
        <w:rPr>
          <w:rFonts w:ascii="Times New Roman" w:hAnsi="Times New Roman" w:cs="Times New Roman"/>
        </w:rPr>
        <w:t>и</w:t>
      </w:r>
      <w:r w:rsidRPr="00957B38">
        <w:rPr>
          <w:rFonts w:ascii="Times New Roman" w:hAnsi="Times New Roman" w:cs="Times New Roman"/>
        </w:rPr>
        <w:t xml:space="preserve">нвестиционный горизонт, определенный в </w:t>
      </w:r>
      <w:r w:rsidR="00345461" w:rsidRPr="00957B38">
        <w:rPr>
          <w:rFonts w:ascii="Times New Roman" w:hAnsi="Times New Roman" w:cs="Times New Roman"/>
        </w:rPr>
        <w:t>и</w:t>
      </w:r>
      <w:r w:rsidR="00625333">
        <w:rPr>
          <w:rFonts w:ascii="Times New Roman" w:hAnsi="Times New Roman" w:cs="Times New Roman"/>
        </w:rPr>
        <w:t>нвестиционном профиле к</w:t>
      </w:r>
      <w:r w:rsidRPr="00957B38">
        <w:rPr>
          <w:rFonts w:ascii="Times New Roman" w:hAnsi="Times New Roman" w:cs="Times New Roman"/>
        </w:rPr>
        <w:t xml:space="preserve">лиента, </w:t>
      </w:r>
      <w:r w:rsidR="00345461" w:rsidRPr="00957B38">
        <w:rPr>
          <w:rFonts w:ascii="Times New Roman" w:hAnsi="Times New Roman" w:cs="Times New Roman"/>
        </w:rPr>
        <w:t>ожидаемая доходность и д</w:t>
      </w:r>
      <w:r w:rsidRPr="00957B38">
        <w:rPr>
          <w:rFonts w:ascii="Times New Roman" w:hAnsi="Times New Roman" w:cs="Times New Roman"/>
        </w:rPr>
        <w:t>опустим</w:t>
      </w:r>
      <w:r w:rsidR="00345461" w:rsidRPr="00957B38">
        <w:rPr>
          <w:rFonts w:ascii="Times New Roman" w:hAnsi="Times New Roman" w:cs="Times New Roman"/>
        </w:rPr>
        <w:t xml:space="preserve">ый риск определяется за </w:t>
      </w:r>
      <w:r w:rsidR="003C3837" w:rsidRPr="00957B38">
        <w:rPr>
          <w:rFonts w:ascii="Times New Roman" w:hAnsi="Times New Roman" w:cs="Times New Roman"/>
        </w:rPr>
        <w:t>каждый инвестиционный</w:t>
      </w:r>
      <w:r w:rsidRPr="00957B38">
        <w:rPr>
          <w:rFonts w:ascii="Times New Roman" w:hAnsi="Times New Roman" w:cs="Times New Roman"/>
        </w:rPr>
        <w:t xml:space="preserve"> горизонт, входящий в срок договора доверительного управления.</w:t>
      </w:r>
    </w:p>
    <w:p w14:paraId="18F43DA4" w14:textId="77777777" w:rsidR="006A53EB" w:rsidRPr="00957B38" w:rsidRDefault="006A53EB" w:rsidP="006A53EB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14:paraId="03680274" w14:textId="40392384" w:rsidR="006A53EB" w:rsidRPr="006A53EB" w:rsidRDefault="006A53EB" w:rsidP="00AF7FC0">
      <w:pPr>
        <w:pStyle w:val="a3"/>
        <w:numPr>
          <w:ilvl w:val="0"/>
          <w:numId w:val="36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6A53EB">
        <w:rPr>
          <w:rFonts w:ascii="Times New Roman" w:hAnsi="Times New Roman" w:cs="Times New Roman"/>
          <w:b/>
        </w:rPr>
        <w:t>Определение значения допустимого риска клиента</w:t>
      </w:r>
    </w:p>
    <w:p w14:paraId="4832CD12" w14:textId="77777777" w:rsidR="006A53EB" w:rsidRPr="006A53EB" w:rsidRDefault="006A53EB" w:rsidP="006A53EB">
      <w:pPr>
        <w:pStyle w:val="a3"/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</w:p>
    <w:p w14:paraId="5FF1F677" w14:textId="76DB04A4" w:rsidR="006A53EB" w:rsidRDefault="006A53EB" w:rsidP="00AF7FC0">
      <w:pPr>
        <w:pStyle w:val="a3"/>
        <w:numPr>
          <w:ilvl w:val="1"/>
          <w:numId w:val="36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AF7FC0">
        <w:rPr>
          <w:rFonts w:ascii="Times New Roman" w:hAnsi="Times New Roman" w:cs="Times New Roman"/>
        </w:rPr>
        <w:t>Допустимый риск рассчитывается и устанавливается Подразделение по ценным бумагам на основе сведений, предоставленных клиентом.</w:t>
      </w:r>
    </w:p>
    <w:p w14:paraId="4B4E042F" w14:textId="1B7241D3" w:rsidR="00AF7FC0" w:rsidRDefault="00AF7FC0" w:rsidP="00AF7FC0">
      <w:pPr>
        <w:pStyle w:val="a3"/>
        <w:numPr>
          <w:ilvl w:val="1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F7FC0">
        <w:rPr>
          <w:rFonts w:ascii="Times New Roman" w:hAnsi="Times New Roman" w:cs="Times New Roman"/>
        </w:rPr>
        <w:t xml:space="preserve">В зависимости от вариантов ответов, указанных в анкете клиента, Банком рассчитывается уровень допустимого риска. Допустимый риск является относительной величиной и рассчитывается как произведение суммы итогового коэффициента на размер внесенных средств клиента в доверительное управление. Полученная сумма является максимальным размером убытков, который может нести клиент.  </w:t>
      </w:r>
    </w:p>
    <w:p w14:paraId="09540E4D" w14:textId="1B1A116A" w:rsidR="00AF7FC0" w:rsidRPr="00AF7FC0" w:rsidRDefault="00AF7FC0" w:rsidP="00AF7FC0">
      <w:pPr>
        <w:pStyle w:val="a3"/>
        <w:numPr>
          <w:ilvl w:val="1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F7FC0">
        <w:rPr>
          <w:rFonts w:ascii="Times New Roman" w:hAnsi="Times New Roman" w:cs="Times New Roman"/>
        </w:rPr>
        <w:t>Присваиваемый клиенту допустимый риск не может быть выше по уровню, чем допустимый риск, соответствующий ответу клиента на вопрос анкеты про инвестиционные цели:</w:t>
      </w:r>
    </w:p>
    <w:p w14:paraId="608925A5" w14:textId="658D3623" w:rsidR="006A53EB" w:rsidRPr="006A53EB" w:rsidRDefault="006A53EB" w:rsidP="006A53EB">
      <w:pPr>
        <w:pStyle w:val="a3"/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</w:p>
    <w:p w14:paraId="7A2317A4" w14:textId="77777777" w:rsidR="006A53EB" w:rsidRDefault="006A53EB" w:rsidP="006A53EB">
      <w:pPr>
        <w:pStyle w:val="a3"/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441"/>
        <w:gridCol w:w="4477"/>
      </w:tblGrid>
      <w:tr w:rsidR="006A53EB" w:rsidRPr="006A53EB" w14:paraId="51537AE7" w14:textId="77777777" w:rsidTr="006A53EB">
        <w:tc>
          <w:tcPr>
            <w:tcW w:w="4552" w:type="dxa"/>
          </w:tcPr>
          <w:p w14:paraId="49CD6DCA" w14:textId="0B9A6B4C" w:rsidR="006A53EB" w:rsidRPr="006A53EB" w:rsidRDefault="006A53EB" w:rsidP="006A53E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3EB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4592" w:type="dxa"/>
          </w:tcPr>
          <w:p w14:paraId="68F9C6FB" w14:textId="350E75FE" w:rsidR="006A53EB" w:rsidRPr="006A53EB" w:rsidRDefault="006A53EB" w:rsidP="006A53E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53EB">
              <w:rPr>
                <w:rFonts w:ascii="Times New Roman" w:hAnsi="Times New Roman" w:cs="Times New Roman"/>
                <w:b/>
              </w:rPr>
              <w:t>Допустимый риск не выше</w:t>
            </w:r>
          </w:p>
        </w:tc>
      </w:tr>
      <w:tr w:rsidR="006A53EB" w:rsidRPr="006A53EB" w14:paraId="62B85FEC" w14:textId="77777777" w:rsidTr="006A53EB">
        <w:tc>
          <w:tcPr>
            <w:tcW w:w="4552" w:type="dxa"/>
          </w:tcPr>
          <w:p w14:paraId="0A9EC318" w14:textId="3DFE5E7E" w:rsidR="006A53EB" w:rsidRPr="006A53EB" w:rsidRDefault="006A53EB" w:rsidP="005F3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A53EB">
              <w:rPr>
                <w:rFonts w:ascii="Times New Roman" w:hAnsi="Times New Roman" w:cs="Times New Roman"/>
              </w:rPr>
              <w:t>Сохранение вложенных средств</w:t>
            </w:r>
          </w:p>
        </w:tc>
        <w:tc>
          <w:tcPr>
            <w:tcW w:w="4592" w:type="dxa"/>
          </w:tcPr>
          <w:p w14:paraId="07AF14AA" w14:textId="78BA0B2C" w:rsidR="006A53EB" w:rsidRPr="006A53EB" w:rsidRDefault="006A53EB" w:rsidP="005F3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A53EB">
              <w:rPr>
                <w:rFonts w:ascii="Times New Roman" w:hAnsi="Times New Roman" w:cs="Times New Roman"/>
              </w:rPr>
              <w:t>0,3 (низкий)</w:t>
            </w:r>
          </w:p>
        </w:tc>
      </w:tr>
      <w:tr w:rsidR="006A53EB" w:rsidRPr="006A53EB" w14:paraId="06D5F2F0" w14:textId="77777777" w:rsidTr="006A53EB">
        <w:tc>
          <w:tcPr>
            <w:tcW w:w="4552" w:type="dxa"/>
          </w:tcPr>
          <w:p w14:paraId="5644DA58" w14:textId="627BDE17" w:rsidR="006A53EB" w:rsidRPr="006A53EB" w:rsidRDefault="006A53EB" w:rsidP="005F3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A53EB">
              <w:rPr>
                <w:rFonts w:ascii="Times New Roman" w:hAnsi="Times New Roman" w:cs="Times New Roman"/>
              </w:rPr>
              <w:lastRenderedPageBreak/>
              <w:t>Получение дохода выше, чем депозит в банке, готовность к убыткам</w:t>
            </w:r>
          </w:p>
        </w:tc>
        <w:tc>
          <w:tcPr>
            <w:tcW w:w="4592" w:type="dxa"/>
          </w:tcPr>
          <w:p w14:paraId="2A79343E" w14:textId="144BA1E8" w:rsidR="006A53EB" w:rsidRPr="006A53EB" w:rsidRDefault="006A53EB" w:rsidP="005F3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A53EB">
              <w:rPr>
                <w:rFonts w:ascii="Times New Roman" w:hAnsi="Times New Roman" w:cs="Times New Roman"/>
              </w:rPr>
              <w:t>0,6 (средний)</w:t>
            </w:r>
          </w:p>
        </w:tc>
      </w:tr>
      <w:tr w:rsidR="006A53EB" w:rsidRPr="006A53EB" w14:paraId="4049736D" w14:textId="77777777" w:rsidTr="006A53EB">
        <w:tc>
          <w:tcPr>
            <w:tcW w:w="4552" w:type="dxa"/>
          </w:tcPr>
          <w:p w14:paraId="02C46541" w14:textId="77777777" w:rsidR="006A53EB" w:rsidRDefault="006A53EB" w:rsidP="005F3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A53EB">
              <w:rPr>
                <w:rFonts w:ascii="Times New Roman" w:hAnsi="Times New Roman" w:cs="Times New Roman"/>
              </w:rPr>
              <w:t>Получение существенных доходов, готовность к значительным убыткам</w:t>
            </w:r>
          </w:p>
          <w:p w14:paraId="58D58E71" w14:textId="2A75C2F1" w:rsidR="005F358E" w:rsidRPr="006A53EB" w:rsidRDefault="005F358E" w:rsidP="005F3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13C67A2B" w14:textId="348EEBC4" w:rsidR="006A53EB" w:rsidRPr="006A53EB" w:rsidRDefault="006A53EB" w:rsidP="005F3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A53EB">
              <w:rPr>
                <w:rFonts w:ascii="Times New Roman" w:hAnsi="Times New Roman" w:cs="Times New Roman"/>
              </w:rPr>
              <w:t>1 (высокий)</w:t>
            </w:r>
          </w:p>
        </w:tc>
      </w:tr>
    </w:tbl>
    <w:p w14:paraId="6C793A32" w14:textId="5220ADD7" w:rsidR="006A53EB" w:rsidRDefault="006A53EB" w:rsidP="006A53EB">
      <w:pPr>
        <w:pStyle w:val="a3"/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</w:p>
    <w:p w14:paraId="6F75A8D2" w14:textId="422CDB94" w:rsidR="00AF7FC0" w:rsidRDefault="00AF7FC0" w:rsidP="00D31D82">
      <w:pPr>
        <w:pStyle w:val="a3"/>
        <w:numPr>
          <w:ilvl w:val="1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F7FC0">
        <w:rPr>
          <w:rFonts w:ascii="Times New Roman" w:hAnsi="Times New Roman" w:cs="Times New Roman"/>
        </w:rPr>
        <w:t>Если клиент не согласен с рассчитанным  допустимым  риском возможен его пересмотр в сторону снижения при одновременном пересмотре ожидаемой доходности.</w:t>
      </w:r>
    </w:p>
    <w:p w14:paraId="6C80CC88" w14:textId="04FF4B5A" w:rsidR="00D31D82" w:rsidRDefault="00D31D82" w:rsidP="00D31D82">
      <w:pPr>
        <w:pStyle w:val="a3"/>
        <w:numPr>
          <w:ilvl w:val="1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31D82">
        <w:rPr>
          <w:rFonts w:ascii="Times New Roman" w:hAnsi="Times New Roman" w:cs="Times New Roman"/>
        </w:rPr>
        <w:t>Увеличение допустимого риска не допускается без одновременного пересмотра инвестиционного профиля.</w:t>
      </w:r>
    </w:p>
    <w:p w14:paraId="3D06AA4C" w14:textId="77777777" w:rsidR="00D31D82" w:rsidRPr="00D31D82" w:rsidRDefault="00D31D82" w:rsidP="00D31D82">
      <w:pPr>
        <w:pStyle w:val="a3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</w:rPr>
      </w:pPr>
      <w:r w:rsidRPr="00D31D82">
        <w:rPr>
          <w:rFonts w:ascii="Times New Roman" w:hAnsi="Times New Roman" w:cs="Times New Roman"/>
        </w:rPr>
        <w:t>В случае если клиент является квалифицированным инвестором, допустимый риск в соответствии с настоящим Порядком для такого клиента может не определяться.</w:t>
      </w:r>
    </w:p>
    <w:p w14:paraId="50FA6907" w14:textId="77777777" w:rsidR="00D31D82" w:rsidRPr="00AF7FC0" w:rsidRDefault="00D31D82" w:rsidP="00D31D82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7CDCB642" w14:textId="6626FF4C" w:rsidR="00501D8D" w:rsidRPr="00957B38" w:rsidRDefault="00501D8D" w:rsidP="00D31D82">
      <w:pPr>
        <w:pStyle w:val="a3"/>
        <w:numPr>
          <w:ilvl w:val="0"/>
          <w:numId w:val="36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Определение ожидаемой доходности</w:t>
      </w:r>
    </w:p>
    <w:p w14:paraId="3A48FEE2" w14:textId="77777777" w:rsidR="00501D8D" w:rsidRPr="00957B38" w:rsidRDefault="00501D8D" w:rsidP="00501D8D">
      <w:pPr>
        <w:pStyle w:val="a3"/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</w:rPr>
      </w:pPr>
    </w:p>
    <w:p w14:paraId="365A6B54" w14:textId="435D85C3" w:rsidR="006D2395" w:rsidRPr="00957B38" w:rsidRDefault="00501D8D" w:rsidP="00D31D82">
      <w:pPr>
        <w:pStyle w:val="a3"/>
        <w:numPr>
          <w:ilvl w:val="1"/>
          <w:numId w:val="36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Ожидаемая доходность</w:t>
      </w:r>
      <w:r w:rsidR="00345461" w:rsidRPr="00957B38">
        <w:rPr>
          <w:rFonts w:ascii="Times New Roman" w:hAnsi="Times New Roman" w:cs="Times New Roman"/>
        </w:rPr>
        <w:t xml:space="preserve"> </w:t>
      </w:r>
      <w:r w:rsidR="006D2395" w:rsidRPr="00957B38">
        <w:rPr>
          <w:rFonts w:ascii="Times New Roman" w:hAnsi="Times New Roman" w:cs="Times New Roman"/>
        </w:rPr>
        <w:t xml:space="preserve">определяется Банком исходя из установленного для </w:t>
      </w:r>
      <w:r w:rsidR="00625333">
        <w:rPr>
          <w:rFonts w:ascii="Times New Roman" w:hAnsi="Times New Roman" w:cs="Times New Roman"/>
        </w:rPr>
        <w:t>к</w:t>
      </w:r>
      <w:r w:rsidR="00AD25A0">
        <w:rPr>
          <w:rFonts w:ascii="Times New Roman" w:hAnsi="Times New Roman" w:cs="Times New Roman"/>
        </w:rPr>
        <w:t>лиента д</w:t>
      </w:r>
      <w:r w:rsidR="006D2395" w:rsidRPr="00957B38">
        <w:rPr>
          <w:rFonts w:ascii="Times New Roman" w:hAnsi="Times New Roman" w:cs="Times New Roman"/>
        </w:rPr>
        <w:t>опустимого риска, в соответствии со следующей таблицей:</w:t>
      </w:r>
    </w:p>
    <w:tbl>
      <w:tblPr>
        <w:tblStyle w:val="a5"/>
        <w:tblW w:w="4666" w:type="pct"/>
        <w:tblInd w:w="534" w:type="dxa"/>
        <w:tblLook w:val="04A0" w:firstRow="1" w:lastRow="0" w:firstColumn="1" w:lastColumn="0" w:noHBand="0" w:noVBand="1"/>
      </w:tblPr>
      <w:tblGrid>
        <w:gridCol w:w="4672"/>
        <w:gridCol w:w="4048"/>
      </w:tblGrid>
      <w:tr w:rsidR="00957B38" w:rsidRPr="00993198" w14:paraId="25DD8497" w14:textId="77777777" w:rsidTr="00DA6CB0">
        <w:tc>
          <w:tcPr>
            <w:tcW w:w="2679" w:type="pct"/>
          </w:tcPr>
          <w:p w14:paraId="60C91C3C" w14:textId="175C2C6D" w:rsidR="009D4FAF" w:rsidRPr="00993198" w:rsidRDefault="00080A8A" w:rsidP="00363C3B">
            <w:pPr>
              <w:pStyle w:val="a3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93198">
              <w:rPr>
                <w:rFonts w:ascii="Times New Roman" w:hAnsi="Times New Roman" w:cs="Times New Roman"/>
                <w:b/>
              </w:rPr>
              <w:t>Уровень</w:t>
            </w:r>
            <w:r w:rsidR="00850C98" w:rsidRPr="00993198">
              <w:rPr>
                <w:rFonts w:ascii="Times New Roman" w:hAnsi="Times New Roman" w:cs="Times New Roman"/>
                <w:b/>
              </w:rPr>
              <w:t xml:space="preserve"> допустимого</w:t>
            </w:r>
            <w:r w:rsidR="009D4FAF" w:rsidRPr="00993198">
              <w:rPr>
                <w:rFonts w:ascii="Times New Roman" w:hAnsi="Times New Roman" w:cs="Times New Roman"/>
                <w:b/>
              </w:rPr>
              <w:t xml:space="preserve"> риск</w:t>
            </w:r>
            <w:r w:rsidR="00850C98" w:rsidRPr="0099319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321" w:type="pct"/>
          </w:tcPr>
          <w:p w14:paraId="1E4D1DDD" w14:textId="02002338" w:rsidR="009D4FAF" w:rsidRPr="00993198" w:rsidRDefault="009D4FAF" w:rsidP="00363C3B">
            <w:pPr>
              <w:pStyle w:val="a3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93198">
              <w:rPr>
                <w:rFonts w:ascii="Times New Roman" w:hAnsi="Times New Roman" w:cs="Times New Roman"/>
                <w:b/>
              </w:rPr>
              <w:t>Ожидаемая доходность, в % годовых</w:t>
            </w:r>
          </w:p>
        </w:tc>
      </w:tr>
      <w:tr w:rsidR="00957B38" w:rsidRPr="00957B38" w14:paraId="425A8939" w14:textId="77777777" w:rsidTr="00DA6CB0">
        <w:tc>
          <w:tcPr>
            <w:tcW w:w="2679" w:type="pct"/>
          </w:tcPr>
          <w:p w14:paraId="3E344CC1" w14:textId="6503F10A" w:rsidR="009D4FAF" w:rsidRPr="00957B38" w:rsidRDefault="00850C98" w:rsidP="00363C3B">
            <w:pPr>
              <w:pStyle w:val="a3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от</w:t>
            </w:r>
            <w:r w:rsidR="00080A8A" w:rsidRPr="00957B38">
              <w:rPr>
                <w:rFonts w:ascii="Times New Roman" w:hAnsi="Times New Roman" w:cs="Times New Roman"/>
              </w:rPr>
              <w:t xml:space="preserve"> 0 до 0,3 (низкий)</w:t>
            </w:r>
          </w:p>
        </w:tc>
        <w:tc>
          <w:tcPr>
            <w:tcW w:w="2321" w:type="pct"/>
          </w:tcPr>
          <w:p w14:paraId="77714EEB" w14:textId="4E293CB9" w:rsidR="009D4FAF" w:rsidRPr="00957B38" w:rsidRDefault="009D4FAF" w:rsidP="00363C3B">
            <w:pPr>
              <w:pStyle w:val="a3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0-10%</w:t>
            </w:r>
            <w:r w:rsidR="00080A8A" w:rsidRPr="00957B38">
              <w:rPr>
                <w:rFonts w:ascii="Times New Roman" w:hAnsi="Times New Roman" w:cs="Times New Roman"/>
              </w:rPr>
              <w:t xml:space="preserve"> (консервативная)</w:t>
            </w:r>
          </w:p>
        </w:tc>
      </w:tr>
      <w:tr w:rsidR="00957B38" w:rsidRPr="00957B38" w14:paraId="2AA931D8" w14:textId="77777777" w:rsidTr="00DA6CB0">
        <w:tc>
          <w:tcPr>
            <w:tcW w:w="2679" w:type="pct"/>
          </w:tcPr>
          <w:p w14:paraId="264F31DD" w14:textId="3E47DEBD" w:rsidR="009D4FAF" w:rsidRPr="00957B38" w:rsidRDefault="00080A8A" w:rsidP="00363C3B">
            <w:pPr>
              <w:pStyle w:val="a3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от 0,4 до 0,6 (средний)</w:t>
            </w:r>
          </w:p>
        </w:tc>
        <w:tc>
          <w:tcPr>
            <w:tcW w:w="2321" w:type="pct"/>
          </w:tcPr>
          <w:p w14:paraId="4738C32D" w14:textId="7748768F" w:rsidR="009D4FAF" w:rsidRPr="00957B38" w:rsidRDefault="009D4FAF" w:rsidP="00363C3B">
            <w:pPr>
              <w:pStyle w:val="a3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10-</w:t>
            </w:r>
            <w:r w:rsidR="00327E3D" w:rsidRPr="00957B38">
              <w:rPr>
                <w:rFonts w:ascii="Times New Roman" w:hAnsi="Times New Roman" w:cs="Times New Roman"/>
              </w:rPr>
              <w:t>3</w:t>
            </w:r>
            <w:r w:rsidRPr="00957B38">
              <w:rPr>
                <w:rFonts w:ascii="Times New Roman" w:hAnsi="Times New Roman" w:cs="Times New Roman"/>
              </w:rPr>
              <w:t>0%</w:t>
            </w:r>
            <w:r w:rsidR="00080A8A" w:rsidRPr="00957B38">
              <w:rPr>
                <w:rFonts w:ascii="Times New Roman" w:hAnsi="Times New Roman" w:cs="Times New Roman"/>
              </w:rPr>
              <w:t xml:space="preserve"> (умеренная)</w:t>
            </w:r>
          </w:p>
        </w:tc>
      </w:tr>
      <w:tr w:rsidR="00957B38" w:rsidRPr="00957B38" w14:paraId="2A0CC45B" w14:textId="77777777" w:rsidTr="00DA6CB0">
        <w:tc>
          <w:tcPr>
            <w:tcW w:w="2679" w:type="pct"/>
          </w:tcPr>
          <w:p w14:paraId="37E9EFF4" w14:textId="1C3E57A3" w:rsidR="009D4FAF" w:rsidRPr="00957B38" w:rsidRDefault="00080A8A" w:rsidP="00363C3B">
            <w:pPr>
              <w:pStyle w:val="a3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от 0,7 до 1 (высокий)</w:t>
            </w:r>
          </w:p>
        </w:tc>
        <w:tc>
          <w:tcPr>
            <w:tcW w:w="2321" w:type="pct"/>
          </w:tcPr>
          <w:p w14:paraId="24A73E3B" w14:textId="08233950" w:rsidR="009D4FAF" w:rsidRPr="00957B38" w:rsidRDefault="00327E3D" w:rsidP="00363C3B">
            <w:pPr>
              <w:pStyle w:val="a3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свыше 3</w:t>
            </w:r>
            <w:r w:rsidR="009D4FAF" w:rsidRPr="00957B38">
              <w:rPr>
                <w:rFonts w:ascii="Times New Roman" w:hAnsi="Times New Roman" w:cs="Times New Roman"/>
              </w:rPr>
              <w:t>0%</w:t>
            </w:r>
            <w:r w:rsidR="00080A8A" w:rsidRPr="00957B38">
              <w:rPr>
                <w:rFonts w:ascii="Times New Roman" w:hAnsi="Times New Roman" w:cs="Times New Roman"/>
              </w:rPr>
              <w:t xml:space="preserve"> (агрессивная)</w:t>
            </w:r>
          </w:p>
        </w:tc>
      </w:tr>
    </w:tbl>
    <w:p w14:paraId="1D66F627" w14:textId="1B12ABED" w:rsidR="00501D8D" w:rsidRPr="00957B38" w:rsidRDefault="00501D8D" w:rsidP="00363C3B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 </w:t>
      </w:r>
    </w:p>
    <w:p w14:paraId="11FDE5AD" w14:textId="3F2308EA" w:rsidR="00501D8D" w:rsidRPr="00957B38" w:rsidRDefault="00625333" w:rsidP="00D31D82">
      <w:pPr>
        <w:pStyle w:val="a3"/>
        <w:numPr>
          <w:ilvl w:val="1"/>
          <w:numId w:val="36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Ожидаемая доходность к</w:t>
      </w:r>
      <w:r w:rsidR="00501D8D" w:rsidRPr="00957B38">
        <w:rPr>
          <w:rFonts w:ascii="Times New Roman" w:hAnsi="Times New Roman" w:cs="Times New Roman"/>
        </w:rPr>
        <w:t xml:space="preserve">лиента, указываемая им при определении </w:t>
      </w:r>
      <w:r w:rsidR="00FC0112" w:rsidRPr="00957B38">
        <w:rPr>
          <w:rFonts w:ascii="Times New Roman" w:hAnsi="Times New Roman" w:cs="Times New Roman"/>
        </w:rPr>
        <w:t>и</w:t>
      </w:r>
      <w:r w:rsidR="00501D8D" w:rsidRPr="00957B38">
        <w:rPr>
          <w:rFonts w:ascii="Times New Roman" w:hAnsi="Times New Roman" w:cs="Times New Roman"/>
        </w:rPr>
        <w:t xml:space="preserve">нвестиционного профиля, не накладывает на </w:t>
      </w:r>
      <w:r w:rsidR="00E93BCC" w:rsidRPr="00957B38">
        <w:rPr>
          <w:rFonts w:ascii="Times New Roman" w:hAnsi="Times New Roman" w:cs="Times New Roman"/>
        </w:rPr>
        <w:t>У</w:t>
      </w:r>
      <w:r w:rsidR="00501D8D" w:rsidRPr="00957B38">
        <w:rPr>
          <w:rFonts w:ascii="Times New Roman" w:hAnsi="Times New Roman" w:cs="Times New Roman"/>
        </w:rPr>
        <w:t>правляющего обязанности по ее достижен</w:t>
      </w:r>
      <w:r>
        <w:rPr>
          <w:rFonts w:ascii="Times New Roman" w:hAnsi="Times New Roman" w:cs="Times New Roman"/>
        </w:rPr>
        <w:t>ию и не является гарантией для к</w:t>
      </w:r>
      <w:r w:rsidR="00501D8D" w:rsidRPr="00957B38">
        <w:rPr>
          <w:rFonts w:ascii="Times New Roman" w:hAnsi="Times New Roman" w:cs="Times New Roman"/>
        </w:rPr>
        <w:t>лиента.</w:t>
      </w:r>
    </w:p>
    <w:p w14:paraId="5460D777" w14:textId="7CC776AA" w:rsidR="00501D8D" w:rsidRPr="00957B38" w:rsidRDefault="007C5D82" w:rsidP="00D31D82">
      <w:pPr>
        <w:pStyle w:val="a3"/>
        <w:numPr>
          <w:ilvl w:val="1"/>
          <w:numId w:val="36"/>
        </w:numPr>
        <w:tabs>
          <w:tab w:val="left" w:pos="142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П</w:t>
      </w:r>
      <w:r w:rsidR="00501D8D" w:rsidRPr="00957B38">
        <w:rPr>
          <w:rFonts w:ascii="Times New Roman" w:hAnsi="Times New Roman" w:cs="Times New Roman"/>
        </w:rPr>
        <w:t xml:space="preserve">ри осуществлении доверительного управления </w:t>
      </w:r>
      <w:r w:rsidRPr="00957B38">
        <w:rPr>
          <w:rFonts w:ascii="Times New Roman" w:hAnsi="Times New Roman" w:cs="Times New Roman"/>
        </w:rPr>
        <w:t xml:space="preserve">Банк </w:t>
      </w:r>
      <w:r w:rsidR="00501D8D" w:rsidRPr="00957B38">
        <w:rPr>
          <w:rFonts w:ascii="Times New Roman" w:hAnsi="Times New Roman" w:cs="Times New Roman"/>
        </w:rPr>
        <w:t>обязан предпринять все зависящие от него действия для достижения ожидаемой доходности при принятии риска в диапазоне допустимого риска.</w:t>
      </w:r>
    </w:p>
    <w:p w14:paraId="5C5759AD" w14:textId="229C3B7D" w:rsidR="00420410" w:rsidRPr="00957B38" w:rsidRDefault="00420410" w:rsidP="00FC0112">
      <w:pPr>
        <w:pStyle w:val="a3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1E183A56" w14:textId="06A1AC9F" w:rsidR="00420410" w:rsidRPr="00957B38" w:rsidRDefault="00420410" w:rsidP="00D31D82">
      <w:pPr>
        <w:pStyle w:val="a3"/>
        <w:numPr>
          <w:ilvl w:val="0"/>
          <w:numId w:val="36"/>
        </w:numPr>
        <w:tabs>
          <w:tab w:val="left" w:pos="426"/>
          <w:tab w:val="left" w:pos="567"/>
        </w:tabs>
        <w:spacing w:after="0"/>
        <w:ind w:left="1985" w:hanging="284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 xml:space="preserve">Условия и порядок </w:t>
      </w:r>
      <w:r w:rsidR="006D2395" w:rsidRPr="00957B38">
        <w:rPr>
          <w:rFonts w:ascii="Times New Roman" w:hAnsi="Times New Roman" w:cs="Times New Roman"/>
          <w:b/>
        </w:rPr>
        <w:t>определения фактического</w:t>
      </w:r>
      <w:r w:rsidR="00625333">
        <w:rPr>
          <w:rFonts w:ascii="Times New Roman" w:hAnsi="Times New Roman" w:cs="Times New Roman"/>
          <w:b/>
        </w:rPr>
        <w:t xml:space="preserve"> риска к</w:t>
      </w:r>
      <w:r w:rsidRPr="00957B38">
        <w:rPr>
          <w:rFonts w:ascii="Times New Roman" w:hAnsi="Times New Roman" w:cs="Times New Roman"/>
          <w:b/>
        </w:rPr>
        <w:t>лиента</w:t>
      </w:r>
    </w:p>
    <w:p w14:paraId="2282ABB8" w14:textId="77777777" w:rsidR="00420410" w:rsidRPr="00957B38" w:rsidRDefault="00420410" w:rsidP="00420410">
      <w:pPr>
        <w:pStyle w:val="a3"/>
        <w:tabs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14:paraId="0A026759" w14:textId="4A87E610" w:rsidR="00420410" w:rsidRPr="00957B38" w:rsidRDefault="00625333" w:rsidP="005A38D3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риск к</w:t>
      </w:r>
      <w:r w:rsidR="00420410" w:rsidRPr="00957B38">
        <w:rPr>
          <w:rFonts w:ascii="Times New Roman" w:hAnsi="Times New Roman" w:cs="Times New Roman"/>
        </w:rPr>
        <w:t xml:space="preserve">лиента, не являющегося квалифицированным инвестором, определяется </w:t>
      </w:r>
      <w:r w:rsidR="006D2395" w:rsidRPr="00957B38">
        <w:rPr>
          <w:rFonts w:ascii="Times New Roman" w:hAnsi="Times New Roman" w:cs="Times New Roman"/>
        </w:rPr>
        <w:t>Подразделением по</w:t>
      </w:r>
      <w:r w:rsidR="00420410" w:rsidRPr="00957B38">
        <w:rPr>
          <w:rFonts w:ascii="Times New Roman" w:hAnsi="Times New Roman" w:cs="Times New Roman"/>
        </w:rPr>
        <w:t xml:space="preserve"> ценным бумагам при осуществлении доверительного управления </w:t>
      </w:r>
      <w:r>
        <w:rPr>
          <w:rFonts w:ascii="Times New Roman" w:hAnsi="Times New Roman" w:cs="Times New Roman"/>
        </w:rPr>
        <w:t>активами к</w:t>
      </w:r>
      <w:r w:rsidR="00420410" w:rsidRPr="00957B38">
        <w:rPr>
          <w:rFonts w:ascii="Times New Roman" w:hAnsi="Times New Roman" w:cs="Times New Roman"/>
        </w:rPr>
        <w:t xml:space="preserve">лиента. </w:t>
      </w:r>
    </w:p>
    <w:p w14:paraId="1EAFE6C8" w14:textId="66BA6C1C" w:rsidR="00C9646D" w:rsidRPr="00957B38" w:rsidRDefault="00C9646D" w:rsidP="005A38D3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Фактический риск выражается в виде абсолютной величины в рублях и рассчитывается</w:t>
      </w:r>
      <w:r w:rsidR="00CF320B" w:rsidRPr="00957B38">
        <w:rPr>
          <w:rFonts w:ascii="Times New Roman" w:hAnsi="Times New Roman" w:cs="Times New Roman"/>
        </w:rPr>
        <w:t xml:space="preserve"> как отрицательное значение при вычет</w:t>
      </w:r>
      <w:r w:rsidR="00625333">
        <w:rPr>
          <w:rFonts w:ascii="Times New Roman" w:hAnsi="Times New Roman" w:cs="Times New Roman"/>
        </w:rPr>
        <w:t>е всей суммы внесенных средств к</w:t>
      </w:r>
      <w:r w:rsidR="00CF320B" w:rsidRPr="00957B38">
        <w:rPr>
          <w:rFonts w:ascii="Times New Roman" w:hAnsi="Times New Roman" w:cs="Times New Roman"/>
        </w:rPr>
        <w:t>лие</w:t>
      </w:r>
      <w:r w:rsidR="00625333">
        <w:rPr>
          <w:rFonts w:ascii="Times New Roman" w:hAnsi="Times New Roman" w:cs="Times New Roman"/>
        </w:rPr>
        <w:t>нта от общей стоимости активов к</w:t>
      </w:r>
      <w:r w:rsidR="00CF320B" w:rsidRPr="00957B38">
        <w:rPr>
          <w:rFonts w:ascii="Times New Roman" w:hAnsi="Times New Roman" w:cs="Times New Roman"/>
        </w:rPr>
        <w:t>лиента, рассчитанного на дату расчета фактического риска в соответствии с Методикой оценки стоимости активов (Приложение 8 к Договору доверительного управления ценными бумагами).</w:t>
      </w:r>
    </w:p>
    <w:p w14:paraId="194368F9" w14:textId="3B42BBB6" w:rsidR="00420410" w:rsidRPr="00957B38" w:rsidRDefault="00420410" w:rsidP="005A38D3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Фактический </w:t>
      </w:r>
      <w:r w:rsidR="00625333">
        <w:rPr>
          <w:rFonts w:ascii="Times New Roman" w:hAnsi="Times New Roman" w:cs="Times New Roman"/>
        </w:rPr>
        <w:t>риск к</w:t>
      </w:r>
      <w:r w:rsidRPr="00957B38">
        <w:rPr>
          <w:rFonts w:ascii="Times New Roman" w:hAnsi="Times New Roman" w:cs="Times New Roman"/>
        </w:rPr>
        <w:t xml:space="preserve">лиента </w:t>
      </w:r>
      <w:r w:rsidR="00F17B63" w:rsidRPr="00957B38">
        <w:rPr>
          <w:rFonts w:ascii="Times New Roman" w:hAnsi="Times New Roman" w:cs="Times New Roman"/>
        </w:rPr>
        <w:t xml:space="preserve">рассчитывается </w:t>
      </w:r>
      <w:r w:rsidRPr="00957B38">
        <w:rPr>
          <w:rFonts w:ascii="Times New Roman" w:hAnsi="Times New Roman" w:cs="Times New Roman"/>
        </w:rPr>
        <w:t>по каждому отдельному договору доверительного управления</w:t>
      </w:r>
      <w:r w:rsidR="00F17B63" w:rsidRPr="00957B38">
        <w:rPr>
          <w:rFonts w:ascii="Times New Roman" w:hAnsi="Times New Roman" w:cs="Times New Roman"/>
        </w:rPr>
        <w:t xml:space="preserve">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 xml:space="preserve">лиента. При этом совокупный </w:t>
      </w:r>
      <w:r w:rsidR="00625333">
        <w:rPr>
          <w:rFonts w:ascii="Times New Roman" w:hAnsi="Times New Roman" w:cs="Times New Roman"/>
        </w:rPr>
        <w:t>фактический риск к</w:t>
      </w:r>
      <w:r w:rsidRPr="00957B38">
        <w:rPr>
          <w:rFonts w:ascii="Times New Roman" w:hAnsi="Times New Roman" w:cs="Times New Roman"/>
        </w:rPr>
        <w:t>лиента не должен превышать допустимый риск, определ</w:t>
      </w:r>
      <w:r w:rsidR="00625333">
        <w:rPr>
          <w:rFonts w:ascii="Times New Roman" w:hAnsi="Times New Roman" w:cs="Times New Roman"/>
        </w:rPr>
        <w:t>енный в инвестиционном профиле к</w:t>
      </w:r>
      <w:r w:rsidRPr="00957B38">
        <w:rPr>
          <w:rFonts w:ascii="Times New Roman" w:hAnsi="Times New Roman" w:cs="Times New Roman"/>
        </w:rPr>
        <w:t>лиента.</w:t>
      </w:r>
    </w:p>
    <w:p w14:paraId="1B03BBAE" w14:textId="1A142CF9" w:rsidR="00420410" w:rsidRPr="00957B38" w:rsidRDefault="0034598B" w:rsidP="005A38D3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Банк определяе</w:t>
      </w:r>
      <w:r w:rsidR="00625333">
        <w:rPr>
          <w:rFonts w:ascii="Times New Roman" w:hAnsi="Times New Roman" w:cs="Times New Roman"/>
        </w:rPr>
        <w:t>т фактический риск по портфелю к</w:t>
      </w:r>
      <w:r w:rsidRPr="00957B38">
        <w:rPr>
          <w:rFonts w:ascii="Times New Roman" w:hAnsi="Times New Roman" w:cs="Times New Roman"/>
        </w:rPr>
        <w:t>лиента, в случа</w:t>
      </w:r>
      <w:r w:rsidR="00625333">
        <w:rPr>
          <w:rFonts w:ascii="Times New Roman" w:hAnsi="Times New Roman" w:cs="Times New Roman"/>
        </w:rPr>
        <w:t>е наличия операций по портфелю к</w:t>
      </w:r>
      <w:r w:rsidRPr="00957B38">
        <w:rPr>
          <w:rFonts w:ascii="Times New Roman" w:hAnsi="Times New Roman" w:cs="Times New Roman"/>
        </w:rPr>
        <w:t>лиента, но не реже 1 раза в неделю. Банк может сделать расчет фактического риска по своему усмотрению, в случае существенного изменения конъюнктуры рынка.</w:t>
      </w:r>
      <w:r w:rsidR="00420410" w:rsidRPr="00957B38">
        <w:rPr>
          <w:rFonts w:ascii="Times New Roman" w:hAnsi="Times New Roman" w:cs="Times New Roman"/>
        </w:rPr>
        <w:t xml:space="preserve"> </w:t>
      </w:r>
    </w:p>
    <w:p w14:paraId="5D4EEF39" w14:textId="77777777" w:rsidR="005D6965" w:rsidRPr="00957B38" w:rsidRDefault="005D6965" w:rsidP="00591704">
      <w:pPr>
        <w:pStyle w:val="a3"/>
        <w:tabs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14:paraId="1F10E7EE" w14:textId="078670E9" w:rsidR="00501D8D" w:rsidRPr="00957B38" w:rsidRDefault="00501D8D" w:rsidP="00D31D82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 xml:space="preserve">Порядок </w:t>
      </w:r>
      <w:proofErr w:type="gramStart"/>
      <w:r w:rsidRPr="00957B38">
        <w:rPr>
          <w:rFonts w:ascii="Times New Roman" w:hAnsi="Times New Roman" w:cs="Times New Roman"/>
          <w:b/>
        </w:rPr>
        <w:t xml:space="preserve">действий </w:t>
      </w:r>
      <w:r w:rsidR="007C5D82" w:rsidRPr="00957B38">
        <w:rPr>
          <w:rFonts w:ascii="Times New Roman" w:hAnsi="Times New Roman" w:cs="Times New Roman"/>
          <w:b/>
        </w:rPr>
        <w:t xml:space="preserve"> управляющего</w:t>
      </w:r>
      <w:proofErr w:type="gramEnd"/>
      <w:r w:rsidR="007C5D82" w:rsidRPr="00957B38">
        <w:rPr>
          <w:rFonts w:ascii="Times New Roman" w:hAnsi="Times New Roman" w:cs="Times New Roman"/>
          <w:b/>
        </w:rPr>
        <w:t xml:space="preserve"> </w:t>
      </w:r>
      <w:r w:rsidRPr="00957B38">
        <w:rPr>
          <w:rFonts w:ascii="Times New Roman" w:hAnsi="Times New Roman" w:cs="Times New Roman"/>
          <w:b/>
        </w:rPr>
        <w:t xml:space="preserve"> при превышении допустимого риска</w:t>
      </w:r>
    </w:p>
    <w:p w14:paraId="669E536D" w14:textId="77777777" w:rsidR="00501D8D" w:rsidRPr="00957B38" w:rsidRDefault="00501D8D" w:rsidP="00501D8D">
      <w:pPr>
        <w:pStyle w:val="a3"/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</w:rPr>
      </w:pPr>
    </w:p>
    <w:p w14:paraId="62F35EC0" w14:textId="44935B63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 целях недопущения превышения уровня фактич</w:t>
      </w:r>
      <w:r w:rsidR="00AD25A0">
        <w:rPr>
          <w:rFonts w:ascii="Times New Roman" w:hAnsi="Times New Roman" w:cs="Times New Roman"/>
        </w:rPr>
        <w:t>еского риска над установленным д</w:t>
      </w:r>
      <w:r w:rsidRPr="00957B38">
        <w:rPr>
          <w:rFonts w:ascii="Times New Roman" w:hAnsi="Times New Roman" w:cs="Times New Roman"/>
        </w:rPr>
        <w:t>оп</w:t>
      </w:r>
      <w:r w:rsidR="00AD25A0">
        <w:rPr>
          <w:rFonts w:ascii="Times New Roman" w:hAnsi="Times New Roman" w:cs="Times New Roman"/>
        </w:rPr>
        <w:t>устимым риском, определенном в и</w:t>
      </w:r>
      <w:r w:rsidRPr="00957B38">
        <w:rPr>
          <w:rFonts w:ascii="Times New Roman" w:hAnsi="Times New Roman" w:cs="Times New Roman"/>
        </w:rPr>
        <w:t xml:space="preserve">нвестиционном профиле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 xml:space="preserve">лиента, </w:t>
      </w:r>
      <w:r w:rsidR="007C5D82" w:rsidRPr="00957B38">
        <w:rPr>
          <w:rFonts w:ascii="Times New Roman" w:hAnsi="Times New Roman" w:cs="Times New Roman"/>
        </w:rPr>
        <w:t xml:space="preserve">Банк </w:t>
      </w:r>
      <w:r w:rsidRPr="00957B38">
        <w:rPr>
          <w:rFonts w:ascii="Times New Roman" w:hAnsi="Times New Roman" w:cs="Times New Roman"/>
        </w:rPr>
        <w:t xml:space="preserve">осуществляет </w:t>
      </w:r>
      <w:r w:rsidRPr="00957B38">
        <w:rPr>
          <w:rFonts w:ascii="Times New Roman" w:hAnsi="Times New Roman" w:cs="Times New Roman"/>
        </w:rPr>
        <w:lastRenderedPageBreak/>
        <w:t>доверительное управление ценными б</w:t>
      </w:r>
      <w:r w:rsidR="00625333">
        <w:rPr>
          <w:rFonts w:ascii="Times New Roman" w:hAnsi="Times New Roman" w:cs="Times New Roman"/>
        </w:rPr>
        <w:t>умагами и денежными средствами к</w:t>
      </w:r>
      <w:r w:rsidRPr="00957B38">
        <w:rPr>
          <w:rFonts w:ascii="Times New Roman" w:hAnsi="Times New Roman" w:cs="Times New Roman"/>
        </w:rPr>
        <w:t>лиента, принимая все зависящие от него разумные меры, для д</w:t>
      </w:r>
      <w:r w:rsidR="00625333">
        <w:rPr>
          <w:rFonts w:ascii="Times New Roman" w:hAnsi="Times New Roman" w:cs="Times New Roman"/>
        </w:rPr>
        <w:t>остижения инвестиционных целей к</w:t>
      </w:r>
      <w:r w:rsidRPr="00957B38">
        <w:rPr>
          <w:rFonts w:ascii="Times New Roman" w:hAnsi="Times New Roman" w:cs="Times New Roman"/>
        </w:rPr>
        <w:t>лиента.</w:t>
      </w:r>
    </w:p>
    <w:p w14:paraId="2D86EA01" w14:textId="0ED65C6A" w:rsidR="00501D8D" w:rsidRDefault="00501D8D" w:rsidP="00D31D82">
      <w:pPr>
        <w:pStyle w:val="a3"/>
        <w:numPr>
          <w:ilvl w:val="1"/>
          <w:numId w:val="36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Для более безопасного управления и вместе с тем для и</w:t>
      </w:r>
      <w:r w:rsidR="00625333">
        <w:rPr>
          <w:rFonts w:ascii="Times New Roman" w:hAnsi="Times New Roman" w:cs="Times New Roman"/>
        </w:rPr>
        <w:t>сполнения ожидаемой доходности к</w:t>
      </w:r>
      <w:r w:rsidRPr="00957B38">
        <w:rPr>
          <w:rFonts w:ascii="Times New Roman" w:hAnsi="Times New Roman" w:cs="Times New Roman"/>
        </w:rPr>
        <w:t>лиента установлено разделение активов по уровню риска, в которые мож</w:t>
      </w:r>
      <w:r w:rsidR="00481F01" w:rsidRPr="00957B38">
        <w:rPr>
          <w:rFonts w:ascii="Times New Roman" w:hAnsi="Times New Roman" w:cs="Times New Roman"/>
        </w:rPr>
        <w:t>е</w:t>
      </w:r>
      <w:r w:rsidR="007C5D82" w:rsidRPr="00957B38">
        <w:rPr>
          <w:rFonts w:ascii="Times New Roman" w:hAnsi="Times New Roman" w:cs="Times New Roman"/>
        </w:rPr>
        <w:t>т инвестировать У</w:t>
      </w:r>
      <w:r w:rsidRPr="00957B38">
        <w:rPr>
          <w:rFonts w:ascii="Times New Roman" w:hAnsi="Times New Roman" w:cs="Times New Roman"/>
        </w:rPr>
        <w:t>правляющий в зависимости от</w:t>
      </w:r>
      <w:r w:rsidR="00625333">
        <w:rPr>
          <w:rFonts w:ascii="Times New Roman" w:hAnsi="Times New Roman" w:cs="Times New Roman"/>
        </w:rPr>
        <w:t xml:space="preserve"> уровня итогового коэффициента д</w:t>
      </w:r>
      <w:r w:rsidRPr="00957B38">
        <w:rPr>
          <w:rFonts w:ascii="Times New Roman" w:hAnsi="Times New Roman" w:cs="Times New Roman"/>
        </w:rPr>
        <w:t>опустимого риска</w:t>
      </w:r>
      <w:r w:rsidR="00B26C1B" w:rsidRPr="00957B38">
        <w:rPr>
          <w:rFonts w:ascii="Times New Roman" w:hAnsi="Times New Roman" w:cs="Times New Roman"/>
        </w:rPr>
        <w:t>.</w:t>
      </w:r>
    </w:p>
    <w:p w14:paraId="5698D793" w14:textId="77777777" w:rsidR="005A38D3" w:rsidRPr="00957B38" w:rsidRDefault="005A38D3" w:rsidP="005A38D3">
      <w:pPr>
        <w:pStyle w:val="a3"/>
        <w:tabs>
          <w:tab w:val="left" w:pos="426"/>
          <w:tab w:val="left" w:pos="709"/>
        </w:tabs>
        <w:spacing w:after="0"/>
        <w:ind w:left="426"/>
        <w:jc w:val="both"/>
        <w:rPr>
          <w:rFonts w:ascii="Times New Roman" w:hAnsi="Times New Roman" w:cs="Times New Roman"/>
        </w:rPr>
      </w:pP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1984"/>
        <w:gridCol w:w="1985"/>
        <w:gridCol w:w="4961"/>
      </w:tblGrid>
      <w:tr w:rsidR="00957B38" w:rsidRPr="00957B38" w14:paraId="01E612D6" w14:textId="77777777" w:rsidTr="005A38D3">
        <w:tc>
          <w:tcPr>
            <w:tcW w:w="1984" w:type="dxa"/>
          </w:tcPr>
          <w:p w14:paraId="4F41A675" w14:textId="208C2BBD" w:rsidR="0093255D" w:rsidRPr="00957B38" w:rsidRDefault="0093255D" w:rsidP="00363C3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957B38">
              <w:rPr>
                <w:rFonts w:ascii="Times New Roman" w:hAnsi="Times New Roman" w:cs="Times New Roman"/>
                <w:b/>
              </w:rPr>
              <w:t>Уровень допустимого риска</w:t>
            </w:r>
          </w:p>
        </w:tc>
        <w:tc>
          <w:tcPr>
            <w:tcW w:w="1985" w:type="dxa"/>
          </w:tcPr>
          <w:p w14:paraId="223379CE" w14:textId="55BAF4E6" w:rsidR="0093255D" w:rsidRPr="00957B38" w:rsidRDefault="0093255D" w:rsidP="00363C3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957B38">
              <w:rPr>
                <w:rFonts w:ascii="Times New Roman" w:hAnsi="Times New Roman" w:cs="Times New Roman"/>
                <w:b/>
              </w:rPr>
              <w:t>Характер финансовых инструментов</w:t>
            </w:r>
          </w:p>
        </w:tc>
        <w:tc>
          <w:tcPr>
            <w:tcW w:w="4961" w:type="dxa"/>
          </w:tcPr>
          <w:p w14:paraId="249BA3C2" w14:textId="3C76B94B" w:rsidR="0093255D" w:rsidRPr="00957B38" w:rsidRDefault="0093255D" w:rsidP="00363C3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957B38">
              <w:rPr>
                <w:rFonts w:ascii="Times New Roman" w:hAnsi="Times New Roman" w:cs="Times New Roman"/>
                <w:b/>
              </w:rPr>
              <w:t>Финансовые инструменты, в которые могут быть вложены средства доверительного управления в зависимости от допустимого риска</w:t>
            </w:r>
          </w:p>
        </w:tc>
      </w:tr>
      <w:tr w:rsidR="00957B38" w:rsidRPr="00957B38" w14:paraId="3D715E94" w14:textId="77777777" w:rsidTr="005A38D3">
        <w:trPr>
          <w:trHeight w:val="2254"/>
        </w:trPr>
        <w:tc>
          <w:tcPr>
            <w:tcW w:w="1984" w:type="dxa"/>
          </w:tcPr>
          <w:p w14:paraId="726D488C" w14:textId="31AF3E99" w:rsidR="0093255D" w:rsidRPr="00957B38" w:rsidRDefault="0093255D" w:rsidP="00363C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985" w:type="dxa"/>
          </w:tcPr>
          <w:p w14:paraId="14DEC826" w14:textId="49A607DD" w:rsidR="0093255D" w:rsidRPr="00957B38" w:rsidRDefault="0093255D" w:rsidP="00363C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 xml:space="preserve">Консервативные </w:t>
            </w:r>
          </w:p>
        </w:tc>
        <w:tc>
          <w:tcPr>
            <w:tcW w:w="4961" w:type="dxa"/>
          </w:tcPr>
          <w:p w14:paraId="439D97C7" w14:textId="2BD49181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Денежные средства на счетах и во вкладах в российских кредитных организациях с рейтингом не ниже суверенного, сниженного на 3 ступени;</w:t>
            </w:r>
          </w:p>
          <w:p w14:paraId="0FD47D18" w14:textId="77777777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Государственные ценные бумаги Российской Федерации или</w:t>
            </w:r>
          </w:p>
          <w:p w14:paraId="65CFC65A" w14:textId="77777777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субъектов Российской Федерации;</w:t>
            </w:r>
          </w:p>
          <w:p w14:paraId="6EF95338" w14:textId="3D928BC2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 xml:space="preserve">Муниципальные облигации, выпущенные субъектами Российской </w:t>
            </w:r>
          </w:p>
          <w:p w14:paraId="6DFA7417" w14:textId="77777777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Федерации;</w:t>
            </w:r>
          </w:p>
          <w:p w14:paraId="65851487" w14:textId="776D49C6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Облигации российских эмитентов, имеющие рейтинг не ниже суверенного, сниженного на три ступени и сроком</w:t>
            </w:r>
            <w:r w:rsidR="008140EC">
              <w:rPr>
                <w:rFonts w:ascii="Times New Roman" w:hAnsi="Times New Roman" w:cs="Times New Roman"/>
              </w:rPr>
              <w:t xml:space="preserve"> до погашения (оферты) до 2 лет.</w:t>
            </w:r>
          </w:p>
        </w:tc>
      </w:tr>
      <w:tr w:rsidR="00957B38" w:rsidRPr="00957B38" w14:paraId="1AE7366F" w14:textId="77777777" w:rsidTr="005A38D3">
        <w:trPr>
          <w:trHeight w:val="1032"/>
        </w:trPr>
        <w:tc>
          <w:tcPr>
            <w:tcW w:w="1984" w:type="dxa"/>
          </w:tcPr>
          <w:p w14:paraId="74547686" w14:textId="25240F12" w:rsidR="0093255D" w:rsidRPr="00957B38" w:rsidRDefault="0093255D" w:rsidP="00363C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985" w:type="dxa"/>
          </w:tcPr>
          <w:p w14:paraId="4284FBBD" w14:textId="6A9C3DB2" w:rsidR="0093255D" w:rsidRPr="00957B38" w:rsidRDefault="0093255D" w:rsidP="00363C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Умеренные</w:t>
            </w:r>
          </w:p>
        </w:tc>
        <w:tc>
          <w:tcPr>
            <w:tcW w:w="4961" w:type="dxa"/>
          </w:tcPr>
          <w:p w14:paraId="4BB29CEF" w14:textId="2904373B" w:rsidR="0093255D" w:rsidRPr="00957B38" w:rsidRDefault="001C5305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 xml:space="preserve">Активы, </w:t>
            </w:r>
            <w:r w:rsidR="0093255D" w:rsidRPr="00957B38">
              <w:rPr>
                <w:rFonts w:ascii="Times New Roman" w:hAnsi="Times New Roman" w:cs="Times New Roman"/>
              </w:rPr>
              <w:t>допустимые при «низком» уровне допустимого риска;</w:t>
            </w:r>
          </w:p>
          <w:p w14:paraId="2D27B8C0" w14:textId="51A44C62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Инвестиционные паи открытых и интервальных паевых инвестиционных фондов;</w:t>
            </w:r>
          </w:p>
          <w:p w14:paraId="2D2069DB" w14:textId="7362F017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Иные облигации российских эмитентов;</w:t>
            </w:r>
          </w:p>
          <w:p w14:paraId="6753F4E7" w14:textId="4F5AFDB3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Акции российских эмитентов</w:t>
            </w:r>
            <w:r w:rsidR="001C5305" w:rsidRPr="00957B38">
              <w:rPr>
                <w:rFonts w:ascii="Times New Roman" w:hAnsi="Times New Roman" w:cs="Times New Roman"/>
              </w:rPr>
              <w:t>,</w:t>
            </w:r>
            <w:r w:rsidRPr="00957B38">
              <w:rPr>
                <w:rFonts w:ascii="Times New Roman" w:hAnsi="Times New Roman" w:cs="Times New Roman"/>
              </w:rPr>
              <w:t xml:space="preserve"> торгуемых и обращаемых на Московской бирже.</w:t>
            </w:r>
          </w:p>
        </w:tc>
      </w:tr>
      <w:tr w:rsidR="005A38D3" w:rsidRPr="00957B38" w14:paraId="504BF17E" w14:textId="77777777" w:rsidTr="005A38D3">
        <w:trPr>
          <w:trHeight w:val="132"/>
        </w:trPr>
        <w:tc>
          <w:tcPr>
            <w:tcW w:w="1984" w:type="dxa"/>
          </w:tcPr>
          <w:p w14:paraId="22914305" w14:textId="35A1984B" w:rsidR="0093255D" w:rsidRPr="00957B38" w:rsidRDefault="0093255D" w:rsidP="00363C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5" w:type="dxa"/>
          </w:tcPr>
          <w:p w14:paraId="432F8558" w14:textId="112D6D62" w:rsidR="0093255D" w:rsidRPr="00957B38" w:rsidRDefault="0093255D" w:rsidP="00363C3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Агрессивные</w:t>
            </w:r>
          </w:p>
        </w:tc>
        <w:tc>
          <w:tcPr>
            <w:tcW w:w="4961" w:type="dxa"/>
          </w:tcPr>
          <w:p w14:paraId="4B2662F8" w14:textId="06BF9CCE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Активы</w:t>
            </w:r>
            <w:r w:rsidR="001C5305" w:rsidRPr="00957B38">
              <w:rPr>
                <w:rFonts w:ascii="Times New Roman" w:hAnsi="Times New Roman" w:cs="Times New Roman"/>
              </w:rPr>
              <w:t>,</w:t>
            </w:r>
            <w:r w:rsidRPr="00957B38">
              <w:rPr>
                <w:rFonts w:ascii="Times New Roman" w:hAnsi="Times New Roman" w:cs="Times New Roman"/>
              </w:rPr>
              <w:t xml:space="preserve"> допустимые при «низком» и «среднем» уровне допустимого риска;</w:t>
            </w:r>
          </w:p>
          <w:p w14:paraId="5DD5AD8D" w14:textId="15C53F9F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Инвестиционные паи закрытых паевых инвестиционных фондов;</w:t>
            </w:r>
          </w:p>
          <w:p w14:paraId="696FD3E9" w14:textId="791B0A8A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Иные акции;</w:t>
            </w:r>
          </w:p>
          <w:p w14:paraId="02217BBF" w14:textId="6077C10A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Ипотечные сертификаты участия;</w:t>
            </w:r>
          </w:p>
          <w:p w14:paraId="39C4DC80" w14:textId="77DD35A2" w:rsidR="0093255D" w:rsidRPr="00957B38" w:rsidRDefault="0093255D" w:rsidP="008140E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57B38">
              <w:rPr>
                <w:rFonts w:ascii="Times New Roman" w:hAnsi="Times New Roman" w:cs="Times New Roman"/>
              </w:rPr>
              <w:t>Производные финансовые инструменты.</w:t>
            </w:r>
          </w:p>
        </w:tc>
      </w:tr>
    </w:tbl>
    <w:p w14:paraId="57C1E149" w14:textId="77777777" w:rsidR="00501D8D" w:rsidRPr="00957B38" w:rsidRDefault="00501D8D" w:rsidP="00501D8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14:paraId="43EC96DE" w14:textId="77777777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</w:p>
    <w:p w14:paraId="6664AB52" w14:textId="334056E5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В случае </w:t>
      </w:r>
      <w:r w:rsidR="00625333">
        <w:rPr>
          <w:rFonts w:ascii="Times New Roman" w:hAnsi="Times New Roman" w:cs="Times New Roman"/>
        </w:rPr>
        <w:t>если фактический риск (убыток) к</w:t>
      </w:r>
      <w:r w:rsidRPr="00957B38">
        <w:rPr>
          <w:rFonts w:ascii="Times New Roman" w:hAnsi="Times New Roman" w:cs="Times New Roman"/>
        </w:rPr>
        <w:t xml:space="preserve">лиента стал превышать </w:t>
      </w:r>
      <w:r w:rsidR="00AD25A0">
        <w:rPr>
          <w:rFonts w:ascii="Times New Roman" w:hAnsi="Times New Roman" w:cs="Times New Roman"/>
        </w:rPr>
        <w:t>допустимый риск, определенный в и</w:t>
      </w:r>
      <w:r w:rsidR="00625333">
        <w:rPr>
          <w:rFonts w:ascii="Times New Roman" w:hAnsi="Times New Roman" w:cs="Times New Roman"/>
        </w:rPr>
        <w:t>нвестиционном профиле к</w:t>
      </w:r>
      <w:r w:rsidR="00481F01" w:rsidRPr="00957B38">
        <w:rPr>
          <w:rFonts w:ascii="Times New Roman" w:hAnsi="Times New Roman" w:cs="Times New Roman"/>
        </w:rPr>
        <w:t>лиента, У</w:t>
      </w:r>
      <w:r w:rsidRPr="00957B38">
        <w:rPr>
          <w:rFonts w:ascii="Times New Roman" w:hAnsi="Times New Roman" w:cs="Times New Roman"/>
        </w:rPr>
        <w:t xml:space="preserve">правляющий уведомляет об этом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>лиента не позднее одного рабочего дня, следующего за днем выявления такого превышения.</w:t>
      </w:r>
    </w:p>
    <w:p w14:paraId="3F0D5F7A" w14:textId="4CE04B1E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Не позднее следующего рабочего дня </w:t>
      </w:r>
      <w:r w:rsidR="007C5D82" w:rsidRPr="00957B38">
        <w:rPr>
          <w:rFonts w:ascii="Times New Roman" w:hAnsi="Times New Roman" w:cs="Times New Roman"/>
        </w:rPr>
        <w:t xml:space="preserve"> У</w:t>
      </w:r>
      <w:r w:rsidRPr="00957B38">
        <w:rPr>
          <w:rFonts w:ascii="Times New Roman" w:hAnsi="Times New Roman" w:cs="Times New Roman"/>
        </w:rPr>
        <w:t xml:space="preserve">правляющий должен предпринять все необходимые действия по снижению уровня фактического риска (убытка). В случае наличия открытых позиций в умеренно агрессивных и агрессивных активах </w:t>
      </w:r>
      <w:r w:rsidR="007C5D82" w:rsidRPr="00957B38">
        <w:rPr>
          <w:rFonts w:ascii="Times New Roman" w:hAnsi="Times New Roman" w:cs="Times New Roman"/>
        </w:rPr>
        <w:t>У</w:t>
      </w:r>
      <w:r w:rsidRPr="00957B38">
        <w:rPr>
          <w:rFonts w:ascii="Times New Roman" w:hAnsi="Times New Roman" w:cs="Times New Roman"/>
        </w:rPr>
        <w:t>правляющий должен закрыть данные позиции и перевести активы в денежные средства.</w:t>
      </w:r>
    </w:p>
    <w:p w14:paraId="7F149A5E" w14:textId="7492191C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После закрытия позиций в умеренно агрессивных и агрессивных </w:t>
      </w:r>
      <w:r w:rsidR="00625511" w:rsidRPr="00957B38">
        <w:rPr>
          <w:rFonts w:ascii="Times New Roman" w:hAnsi="Times New Roman" w:cs="Times New Roman"/>
        </w:rPr>
        <w:t>активах, по</w:t>
      </w:r>
      <w:r w:rsidR="00625333">
        <w:rPr>
          <w:rFonts w:ascii="Times New Roman" w:hAnsi="Times New Roman" w:cs="Times New Roman"/>
        </w:rPr>
        <w:t xml:space="preserve"> письменному требованию к</w:t>
      </w:r>
      <w:r w:rsidRPr="00957B38">
        <w:rPr>
          <w:rFonts w:ascii="Times New Roman" w:hAnsi="Times New Roman" w:cs="Times New Roman"/>
        </w:rPr>
        <w:t xml:space="preserve">лиента Управляющий обязан привести управление ценными бумагами и денежными средствами этого </w:t>
      </w:r>
      <w:r w:rsidR="00625333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>лиента в соответствие с его инвестиционным профилем, или вывести из доверител</w:t>
      </w:r>
      <w:r w:rsidR="00625333">
        <w:rPr>
          <w:rFonts w:ascii="Times New Roman" w:hAnsi="Times New Roman" w:cs="Times New Roman"/>
        </w:rPr>
        <w:t>ьного управления по усмотрению клиента, а и</w:t>
      </w:r>
      <w:r w:rsidRPr="00957B38">
        <w:rPr>
          <w:rFonts w:ascii="Times New Roman" w:hAnsi="Times New Roman" w:cs="Times New Roman"/>
        </w:rPr>
        <w:t>нвестиционный профиль долже</w:t>
      </w:r>
      <w:r w:rsidR="00625333">
        <w:rPr>
          <w:rFonts w:ascii="Times New Roman" w:hAnsi="Times New Roman" w:cs="Times New Roman"/>
        </w:rPr>
        <w:t>н быть пересмотрен совместно с к</w:t>
      </w:r>
      <w:r w:rsidRPr="00957B38">
        <w:rPr>
          <w:rFonts w:ascii="Times New Roman" w:hAnsi="Times New Roman" w:cs="Times New Roman"/>
        </w:rPr>
        <w:t>лиентом.</w:t>
      </w:r>
    </w:p>
    <w:p w14:paraId="18450002" w14:textId="2C60943B" w:rsidR="00DA6CB0" w:rsidRDefault="00DA6CB0" w:rsidP="00501D8D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14:paraId="10235FB2" w14:textId="1656D80A" w:rsidR="002509DC" w:rsidRDefault="002509DC" w:rsidP="00501D8D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14:paraId="1CAAB4C7" w14:textId="77777777" w:rsidR="002509DC" w:rsidRPr="00957B38" w:rsidRDefault="002509DC" w:rsidP="00501D8D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14:paraId="59F4EEF5" w14:textId="77777777" w:rsidR="00501D8D" w:rsidRPr="00957B38" w:rsidRDefault="00501D8D" w:rsidP="00D31D82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lastRenderedPageBreak/>
        <w:t xml:space="preserve">Порядок </w:t>
      </w:r>
      <w:r w:rsidR="00366ECA" w:rsidRPr="00957B38">
        <w:rPr>
          <w:rFonts w:ascii="Times New Roman" w:hAnsi="Times New Roman" w:cs="Times New Roman"/>
          <w:b/>
        </w:rPr>
        <w:t xml:space="preserve">пересмотра </w:t>
      </w:r>
      <w:r w:rsidRPr="00957B38">
        <w:rPr>
          <w:rFonts w:ascii="Times New Roman" w:hAnsi="Times New Roman" w:cs="Times New Roman"/>
          <w:b/>
        </w:rPr>
        <w:t>инвестиционного профиля</w:t>
      </w:r>
    </w:p>
    <w:p w14:paraId="24801FF2" w14:textId="77777777" w:rsidR="0090464D" w:rsidRPr="00957B38" w:rsidRDefault="0090464D" w:rsidP="0090464D">
      <w:pPr>
        <w:pStyle w:val="a3"/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</w:rPr>
      </w:pPr>
    </w:p>
    <w:p w14:paraId="625652D1" w14:textId="6736DB9C" w:rsidR="0090464D" w:rsidRPr="00957B38" w:rsidRDefault="0090464D" w:rsidP="00D4288D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Если это предусмотрено догово</w:t>
      </w:r>
      <w:r w:rsidR="00481F01" w:rsidRPr="00957B38">
        <w:rPr>
          <w:rFonts w:ascii="Times New Roman" w:hAnsi="Times New Roman" w:cs="Times New Roman"/>
        </w:rPr>
        <w:t xml:space="preserve">ром доверительного управления, </w:t>
      </w:r>
      <w:r w:rsidR="003E7EC2" w:rsidRPr="00957B38">
        <w:rPr>
          <w:rFonts w:ascii="Times New Roman" w:hAnsi="Times New Roman" w:cs="Times New Roman"/>
        </w:rPr>
        <w:t xml:space="preserve"> Банк</w:t>
      </w:r>
      <w:r w:rsidRPr="00957B38">
        <w:rPr>
          <w:rFonts w:ascii="Times New Roman" w:hAnsi="Times New Roman" w:cs="Times New Roman"/>
        </w:rPr>
        <w:t xml:space="preserve"> осуществляет пересмотр инвестиционного профиля и (или) станда</w:t>
      </w:r>
      <w:r w:rsidR="00D22DD4">
        <w:rPr>
          <w:rFonts w:ascii="Times New Roman" w:hAnsi="Times New Roman" w:cs="Times New Roman"/>
        </w:rPr>
        <w:t>ртного инвестиционного профиля к</w:t>
      </w:r>
      <w:r w:rsidRPr="00957B38">
        <w:rPr>
          <w:rFonts w:ascii="Times New Roman" w:hAnsi="Times New Roman" w:cs="Times New Roman"/>
        </w:rPr>
        <w:t xml:space="preserve">лиента по истечении инвестиционного горизонта, определенного в действующем инвестиционном профиле и (или) стандартном инвестиционном профиле, и при наличии оснований, предусмотренных пунктами </w:t>
      </w:r>
      <w:r w:rsidR="003B3852" w:rsidRPr="00957B38">
        <w:rPr>
          <w:rFonts w:ascii="Times New Roman" w:hAnsi="Times New Roman" w:cs="Times New Roman"/>
        </w:rPr>
        <w:t>8</w:t>
      </w:r>
      <w:r w:rsidR="00A37160" w:rsidRPr="00957B38">
        <w:rPr>
          <w:rFonts w:ascii="Times New Roman" w:hAnsi="Times New Roman" w:cs="Times New Roman"/>
        </w:rPr>
        <w:t>.2</w:t>
      </w:r>
      <w:r w:rsidRPr="00957B38">
        <w:rPr>
          <w:rFonts w:ascii="Times New Roman" w:hAnsi="Times New Roman" w:cs="Times New Roman"/>
        </w:rPr>
        <w:t xml:space="preserve"> и</w:t>
      </w:r>
      <w:r w:rsidR="003B3852" w:rsidRPr="00957B38">
        <w:rPr>
          <w:rFonts w:ascii="Times New Roman" w:hAnsi="Times New Roman" w:cs="Times New Roman"/>
        </w:rPr>
        <w:t xml:space="preserve"> 8</w:t>
      </w:r>
      <w:r w:rsidR="00A37160" w:rsidRPr="00957B38">
        <w:rPr>
          <w:rFonts w:ascii="Times New Roman" w:hAnsi="Times New Roman" w:cs="Times New Roman"/>
        </w:rPr>
        <w:t xml:space="preserve">.3. </w:t>
      </w:r>
    </w:p>
    <w:p w14:paraId="24B3F5D7" w14:textId="571C07C1" w:rsidR="00A37160" w:rsidRPr="00957B38" w:rsidRDefault="00A37160" w:rsidP="00D4288D">
      <w:pPr>
        <w:pStyle w:val="a3"/>
        <w:numPr>
          <w:ilvl w:val="0"/>
          <w:numId w:val="2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Основаниями пересмотра </w:t>
      </w:r>
      <w:r w:rsidR="00D22DD4">
        <w:rPr>
          <w:rFonts w:ascii="Times New Roman" w:hAnsi="Times New Roman" w:cs="Times New Roman"/>
          <w:i/>
        </w:rPr>
        <w:t>и</w:t>
      </w:r>
      <w:r w:rsidRPr="00625333">
        <w:rPr>
          <w:rFonts w:ascii="Times New Roman" w:hAnsi="Times New Roman" w:cs="Times New Roman"/>
          <w:i/>
        </w:rPr>
        <w:t>нвестиционного</w:t>
      </w:r>
      <w:r w:rsidRPr="00957B38">
        <w:rPr>
          <w:rFonts w:ascii="Times New Roman" w:hAnsi="Times New Roman" w:cs="Times New Roman"/>
          <w:i/>
        </w:rPr>
        <w:t xml:space="preserve"> профиля </w:t>
      </w:r>
      <w:r w:rsidR="00D22DD4">
        <w:rPr>
          <w:rFonts w:ascii="Times New Roman" w:hAnsi="Times New Roman" w:cs="Times New Roman"/>
          <w:i/>
        </w:rPr>
        <w:t>к</w:t>
      </w:r>
      <w:r w:rsidRPr="00957B38">
        <w:rPr>
          <w:rFonts w:ascii="Times New Roman" w:hAnsi="Times New Roman" w:cs="Times New Roman"/>
          <w:i/>
        </w:rPr>
        <w:t>лиента</w:t>
      </w:r>
      <w:r w:rsidRPr="00957B38">
        <w:rPr>
          <w:rFonts w:ascii="Times New Roman" w:hAnsi="Times New Roman" w:cs="Times New Roman"/>
        </w:rPr>
        <w:t xml:space="preserve"> являются:</w:t>
      </w:r>
    </w:p>
    <w:p w14:paraId="26EB11BF" w14:textId="73739D2A" w:rsidR="0090464D" w:rsidRPr="00957B38" w:rsidRDefault="0090464D" w:rsidP="005A38D3">
      <w:pPr>
        <w:pStyle w:val="a3"/>
        <w:numPr>
          <w:ilvl w:val="0"/>
          <w:numId w:val="15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изменение сведений о клиенте, предусмотренных пунктами  2.</w:t>
      </w:r>
      <w:r w:rsidR="009A6275" w:rsidRPr="00957B38">
        <w:rPr>
          <w:rFonts w:ascii="Times New Roman" w:hAnsi="Times New Roman" w:cs="Times New Roman"/>
        </w:rPr>
        <w:t>4</w:t>
      </w:r>
      <w:r w:rsidRPr="00957B38">
        <w:rPr>
          <w:rFonts w:ascii="Times New Roman" w:hAnsi="Times New Roman" w:cs="Times New Roman"/>
        </w:rPr>
        <w:t xml:space="preserve"> и 2.</w:t>
      </w:r>
      <w:r w:rsidR="009A6275" w:rsidRPr="00957B38">
        <w:rPr>
          <w:rFonts w:ascii="Times New Roman" w:hAnsi="Times New Roman" w:cs="Times New Roman"/>
        </w:rPr>
        <w:t>5</w:t>
      </w:r>
      <w:r w:rsidRPr="00957B38">
        <w:rPr>
          <w:rFonts w:ascii="Times New Roman" w:hAnsi="Times New Roman" w:cs="Times New Roman"/>
        </w:rPr>
        <w:t xml:space="preserve"> настоящего Порядка; </w:t>
      </w:r>
    </w:p>
    <w:p w14:paraId="2314A1A8" w14:textId="77777777" w:rsidR="0090464D" w:rsidRPr="00957B38" w:rsidRDefault="0090464D" w:rsidP="005A38D3">
      <w:pPr>
        <w:pStyle w:val="a3"/>
        <w:numPr>
          <w:ilvl w:val="0"/>
          <w:numId w:val="15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изменение экономической ситуации в Российской Федерации, в том числе изменение ключевой ставки Банка России;</w:t>
      </w:r>
    </w:p>
    <w:p w14:paraId="698A78A1" w14:textId="77777777" w:rsidR="0090464D" w:rsidRPr="00957B38" w:rsidRDefault="0090464D" w:rsidP="005A38D3">
      <w:pPr>
        <w:pStyle w:val="a3"/>
        <w:numPr>
          <w:ilvl w:val="0"/>
          <w:numId w:val="15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внесение изменений в законодательство Российской Федерации, в том числе нормативные акты Банка России;</w:t>
      </w:r>
    </w:p>
    <w:p w14:paraId="0042A716" w14:textId="77777777" w:rsidR="0090464D" w:rsidRPr="00957B38" w:rsidRDefault="0090464D" w:rsidP="005A38D3">
      <w:pPr>
        <w:pStyle w:val="a3"/>
        <w:numPr>
          <w:ilvl w:val="0"/>
          <w:numId w:val="15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внесение изменений в Базовый стандарт;</w:t>
      </w:r>
    </w:p>
    <w:p w14:paraId="1810AE5E" w14:textId="77777777" w:rsidR="0090464D" w:rsidRPr="00957B38" w:rsidRDefault="0090464D" w:rsidP="005A38D3">
      <w:pPr>
        <w:pStyle w:val="a3"/>
        <w:numPr>
          <w:ilvl w:val="0"/>
          <w:numId w:val="15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внесение изменений во внутренний стандарт (стандарты) саморегулируемой органи</w:t>
      </w:r>
      <w:r w:rsidR="00481F01" w:rsidRPr="00957B38">
        <w:rPr>
          <w:rFonts w:ascii="Times New Roman" w:hAnsi="Times New Roman" w:cs="Times New Roman"/>
        </w:rPr>
        <w:t>зации, членом которой является У</w:t>
      </w:r>
      <w:r w:rsidRPr="00957B38">
        <w:rPr>
          <w:rFonts w:ascii="Times New Roman" w:hAnsi="Times New Roman" w:cs="Times New Roman"/>
        </w:rPr>
        <w:t>правляющий (при наличии).</w:t>
      </w:r>
    </w:p>
    <w:p w14:paraId="52FE088B" w14:textId="7F18502F" w:rsidR="0090464D" w:rsidRPr="00957B38" w:rsidRDefault="0090464D" w:rsidP="00D4288D">
      <w:pPr>
        <w:pStyle w:val="a3"/>
        <w:numPr>
          <w:ilvl w:val="0"/>
          <w:numId w:val="2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Основаниями пересмотра </w:t>
      </w:r>
      <w:r w:rsidR="00D22DD4">
        <w:rPr>
          <w:rFonts w:ascii="Times New Roman" w:hAnsi="Times New Roman" w:cs="Times New Roman"/>
          <w:i/>
        </w:rPr>
        <w:t>с</w:t>
      </w:r>
      <w:r w:rsidRPr="00625333">
        <w:rPr>
          <w:rFonts w:ascii="Times New Roman" w:hAnsi="Times New Roman" w:cs="Times New Roman"/>
          <w:i/>
        </w:rPr>
        <w:t>тандартного</w:t>
      </w:r>
      <w:r w:rsidRPr="00957B38">
        <w:rPr>
          <w:rFonts w:ascii="Times New Roman" w:hAnsi="Times New Roman" w:cs="Times New Roman"/>
          <w:i/>
        </w:rPr>
        <w:t xml:space="preserve"> инвестиционного профиля </w:t>
      </w:r>
      <w:r w:rsidR="00D22DD4">
        <w:rPr>
          <w:rFonts w:ascii="Times New Roman" w:hAnsi="Times New Roman" w:cs="Times New Roman"/>
          <w:i/>
        </w:rPr>
        <w:t>к</w:t>
      </w:r>
      <w:r w:rsidRPr="00957B38">
        <w:rPr>
          <w:rFonts w:ascii="Times New Roman" w:hAnsi="Times New Roman" w:cs="Times New Roman"/>
          <w:i/>
        </w:rPr>
        <w:t>лиента</w:t>
      </w:r>
      <w:r w:rsidRPr="00957B38">
        <w:rPr>
          <w:rFonts w:ascii="Times New Roman" w:hAnsi="Times New Roman" w:cs="Times New Roman"/>
        </w:rPr>
        <w:t xml:space="preserve"> являются:</w:t>
      </w:r>
    </w:p>
    <w:p w14:paraId="769A8DC6" w14:textId="77777777" w:rsidR="0090464D" w:rsidRPr="00957B38" w:rsidRDefault="0090464D" w:rsidP="005A38D3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изменение экономической ситуации в Российской Федерации, в том числе изменение ключевой ставки Банка России;</w:t>
      </w:r>
    </w:p>
    <w:p w14:paraId="223DC9B6" w14:textId="77777777" w:rsidR="0090464D" w:rsidRPr="00957B38" w:rsidRDefault="0090464D" w:rsidP="005A38D3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внесение изменений в законодательство Российской Федерации, в том числе нормативные акты Банка России;</w:t>
      </w:r>
    </w:p>
    <w:p w14:paraId="37700A6F" w14:textId="77777777" w:rsidR="0090464D" w:rsidRPr="00957B38" w:rsidRDefault="0090464D" w:rsidP="005A38D3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внесение изменений в Базовый стандарт;</w:t>
      </w:r>
    </w:p>
    <w:p w14:paraId="069704F2" w14:textId="54BC57E9" w:rsidR="00FB6DC3" w:rsidRPr="00957B38" w:rsidRDefault="0090464D" w:rsidP="005A38D3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внесение изменений во внутренний стандарт (стандарты) саморегулируемой органи</w:t>
      </w:r>
      <w:r w:rsidR="00481F01" w:rsidRPr="00957B38">
        <w:rPr>
          <w:rFonts w:ascii="Times New Roman" w:hAnsi="Times New Roman" w:cs="Times New Roman"/>
        </w:rPr>
        <w:t>зации, членом которой является У</w:t>
      </w:r>
      <w:r w:rsidRPr="00957B38">
        <w:rPr>
          <w:rFonts w:ascii="Times New Roman" w:hAnsi="Times New Roman" w:cs="Times New Roman"/>
        </w:rPr>
        <w:t>правляющий (при наличии).</w:t>
      </w:r>
      <w:r w:rsidR="00EA4F89" w:rsidRPr="00957B38">
        <w:rPr>
          <w:rFonts w:ascii="Times New Roman" w:hAnsi="Times New Roman" w:cs="Times New Roman"/>
        </w:rPr>
        <w:t xml:space="preserve"> </w:t>
      </w:r>
    </w:p>
    <w:p w14:paraId="6AA5749B" w14:textId="36C931BB" w:rsidR="00FB6DC3" w:rsidRPr="00957B38" w:rsidRDefault="00FB6DC3" w:rsidP="00D4288D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 случае пересмотра инвестиционного профи</w:t>
      </w:r>
      <w:r w:rsidR="005A2447" w:rsidRPr="00957B38">
        <w:rPr>
          <w:rFonts w:ascii="Times New Roman" w:hAnsi="Times New Roman" w:cs="Times New Roman"/>
        </w:rPr>
        <w:t>ля в соответствии с пунктами 8</w:t>
      </w:r>
      <w:r w:rsidRPr="00957B38">
        <w:rPr>
          <w:rFonts w:ascii="Times New Roman" w:hAnsi="Times New Roman" w:cs="Times New Roman"/>
        </w:rPr>
        <w:t>.1-</w:t>
      </w:r>
      <w:r w:rsidR="005A2447" w:rsidRPr="00957B38">
        <w:rPr>
          <w:rFonts w:ascii="Times New Roman" w:hAnsi="Times New Roman" w:cs="Times New Roman"/>
        </w:rPr>
        <w:t>8</w:t>
      </w:r>
      <w:r w:rsidRPr="00957B38">
        <w:rPr>
          <w:rFonts w:ascii="Times New Roman" w:hAnsi="Times New Roman" w:cs="Times New Roman"/>
        </w:rPr>
        <w:t xml:space="preserve">.3 настоящего </w:t>
      </w:r>
      <w:r w:rsidR="00625333">
        <w:rPr>
          <w:rFonts w:ascii="Times New Roman" w:hAnsi="Times New Roman" w:cs="Times New Roman"/>
        </w:rPr>
        <w:t xml:space="preserve">Порядка согласие </w:t>
      </w:r>
      <w:r w:rsidR="00D22DD4">
        <w:rPr>
          <w:rFonts w:ascii="Times New Roman" w:hAnsi="Times New Roman" w:cs="Times New Roman"/>
        </w:rPr>
        <w:t>к</w:t>
      </w:r>
      <w:r w:rsidRPr="00957B38">
        <w:rPr>
          <w:rFonts w:ascii="Times New Roman" w:hAnsi="Times New Roman" w:cs="Times New Roman"/>
        </w:rPr>
        <w:t>лиента с инвестиционным профилем предоставляетс</w:t>
      </w:r>
      <w:r w:rsidR="006C5099" w:rsidRPr="00957B38">
        <w:rPr>
          <w:rFonts w:ascii="Times New Roman" w:hAnsi="Times New Roman" w:cs="Times New Roman"/>
        </w:rPr>
        <w:t xml:space="preserve">я в соответствии с </w:t>
      </w:r>
      <w:r w:rsidR="003E7EC2" w:rsidRPr="00957B38">
        <w:rPr>
          <w:rFonts w:ascii="Times New Roman" w:hAnsi="Times New Roman" w:cs="Times New Roman"/>
        </w:rPr>
        <w:t>пунктом  2.12</w:t>
      </w:r>
      <w:r w:rsidRPr="00957B38">
        <w:rPr>
          <w:rFonts w:ascii="Times New Roman" w:hAnsi="Times New Roman" w:cs="Times New Roman"/>
        </w:rPr>
        <w:t xml:space="preserve">  настоящего Порядка.</w:t>
      </w:r>
    </w:p>
    <w:p w14:paraId="68773D17" w14:textId="4866B3C3" w:rsidR="00501D8D" w:rsidRPr="00957B38" w:rsidRDefault="00501D8D" w:rsidP="003E2BA2">
      <w:pPr>
        <w:pStyle w:val="a3"/>
        <w:numPr>
          <w:ilvl w:val="1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При проведении деятельности по Доверительному управлению ценными бумагами в соответствии с Порядком, Управляющий обязан пр</w:t>
      </w:r>
      <w:r w:rsidR="00D22DD4">
        <w:rPr>
          <w:rFonts w:ascii="Times New Roman" w:hAnsi="Times New Roman" w:cs="Times New Roman"/>
        </w:rPr>
        <w:t>исвоить инвестиционный профиль к</w:t>
      </w:r>
      <w:r w:rsidRPr="00957B38">
        <w:rPr>
          <w:rFonts w:ascii="Times New Roman" w:hAnsi="Times New Roman" w:cs="Times New Roman"/>
        </w:rPr>
        <w:t xml:space="preserve">лиентам, имеющим действующий договор доверительного управления, </w:t>
      </w:r>
      <w:r w:rsidR="00D22DD4">
        <w:rPr>
          <w:rFonts w:ascii="Times New Roman" w:hAnsi="Times New Roman" w:cs="Times New Roman"/>
        </w:rPr>
        <w:t>а также проинформировать таких клиентов о присвоенном им и</w:t>
      </w:r>
      <w:r w:rsidRPr="00957B38">
        <w:rPr>
          <w:rFonts w:ascii="Times New Roman" w:hAnsi="Times New Roman" w:cs="Times New Roman"/>
        </w:rPr>
        <w:t>нвестиционном профиле.</w:t>
      </w:r>
    </w:p>
    <w:p w14:paraId="416F92F1" w14:textId="3F29517B" w:rsidR="005C09B0" w:rsidRPr="00957B38" w:rsidRDefault="003E7EC2" w:rsidP="003E2BA2">
      <w:pPr>
        <w:pStyle w:val="a3"/>
        <w:numPr>
          <w:ilvl w:val="1"/>
          <w:numId w:val="3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Банк </w:t>
      </w:r>
      <w:r w:rsidR="005C09B0" w:rsidRPr="00957B38">
        <w:rPr>
          <w:rFonts w:ascii="Times New Roman" w:hAnsi="Times New Roman" w:cs="Times New Roman"/>
        </w:rPr>
        <w:t xml:space="preserve"> размещает на своем официальном сайте в информационно-телекоммуникационной сети </w:t>
      </w:r>
      <w:r w:rsidR="00BB581F" w:rsidRPr="00957B38">
        <w:rPr>
          <w:rFonts w:ascii="Times New Roman" w:hAnsi="Times New Roman" w:cs="Times New Roman"/>
        </w:rPr>
        <w:t>«</w:t>
      </w:r>
      <w:r w:rsidR="005C09B0" w:rsidRPr="00957B38">
        <w:rPr>
          <w:rFonts w:ascii="Times New Roman" w:hAnsi="Times New Roman" w:cs="Times New Roman"/>
        </w:rPr>
        <w:t>Интернет</w:t>
      </w:r>
      <w:r w:rsidR="00BB581F" w:rsidRPr="00957B38">
        <w:rPr>
          <w:rFonts w:ascii="Times New Roman" w:hAnsi="Times New Roman" w:cs="Times New Roman"/>
        </w:rPr>
        <w:t>»</w:t>
      </w:r>
      <w:r w:rsidR="005C09B0" w:rsidRPr="00957B38">
        <w:rPr>
          <w:rFonts w:ascii="Times New Roman" w:hAnsi="Times New Roman" w:cs="Times New Roman"/>
        </w:rPr>
        <w:t xml:space="preserve"> и</w:t>
      </w:r>
      <w:r w:rsidR="006C5099" w:rsidRPr="00957B38">
        <w:rPr>
          <w:rFonts w:ascii="Times New Roman" w:hAnsi="Times New Roman" w:cs="Times New Roman"/>
        </w:rPr>
        <w:t xml:space="preserve">/или </w:t>
      </w:r>
      <w:r w:rsidR="00D22DD4">
        <w:rPr>
          <w:rFonts w:ascii="Times New Roman" w:hAnsi="Times New Roman" w:cs="Times New Roman"/>
        </w:rPr>
        <w:t xml:space="preserve"> предоставляет к</w:t>
      </w:r>
      <w:r w:rsidR="005C09B0" w:rsidRPr="00957B38">
        <w:rPr>
          <w:rFonts w:ascii="Times New Roman" w:hAnsi="Times New Roman" w:cs="Times New Roman"/>
        </w:rPr>
        <w:t>лиентам информацию о внесении изменений в стандартный инвестиционный профиль в срок не позднее 10 (десяти) дней до даты вступления в силу нового стандартного инвестиционного профиля. При этом такая информация должна содержать основания для внесения изменений в стандартный инвестиционный профиль.</w:t>
      </w:r>
    </w:p>
    <w:p w14:paraId="7064FD7E" w14:textId="2FA6C0A2" w:rsidR="00366ECA" w:rsidRPr="00957B38" w:rsidRDefault="00366ECA" w:rsidP="003E2BA2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Договор доверительного управления, который предусматривает стандартную стратегию управления, дол</w:t>
      </w:r>
      <w:r w:rsidR="00481F01" w:rsidRPr="00957B38">
        <w:rPr>
          <w:rFonts w:ascii="Times New Roman" w:hAnsi="Times New Roman" w:cs="Times New Roman"/>
        </w:rPr>
        <w:t xml:space="preserve">жен содержать порядок действий </w:t>
      </w:r>
      <w:r w:rsidR="003E7EC2" w:rsidRPr="00957B38">
        <w:rPr>
          <w:rFonts w:ascii="Times New Roman" w:hAnsi="Times New Roman" w:cs="Times New Roman"/>
        </w:rPr>
        <w:t>Банка как Управляющего</w:t>
      </w:r>
      <w:r w:rsidR="00D22DD4">
        <w:rPr>
          <w:rFonts w:ascii="Times New Roman" w:hAnsi="Times New Roman" w:cs="Times New Roman"/>
        </w:rPr>
        <w:t>, в случае если согласие к</w:t>
      </w:r>
      <w:r w:rsidRPr="00957B38">
        <w:rPr>
          <w:rFonts w:ascii="Times New Roman" w:hAnsi="Times New Roman" w:cs="Times New Roman"/>
        </w:rPr>
        <w:t>лиента на новый стандартный инвестиционный профиль, предусматривающий увеличение допустимого риска, не получено.</w:t>
      </w:r>
      <w:r w:rsidR="007D1D0A" w:rsidRPr="00957B38">
        <w:rPr>
          <w:rFonts w:ascii="Times New Roman" w:hAnsi="Times New Roman" w:cs="Times New Roman"/>
        </w:rPr>
        <w:t xml:space="preserve"> </w:t>
      </w:r>
    </w:p>
    <w:p w14:paraId="6D5DB1B9" w14:textId="77777777" w:rsidR="00501D8D" w:rsidRPr="00957B38" w:rsidRDefault="00501D8D" w:rsidP="00501D8D">
      <w:pPr>
        <w:pStyle w:val="a3"/>
        <w:tabs>
          <w:tab w:val="left" w:pos="426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14:paraId="3E77F63A" w14:textId="77777777" w:rsidR="00501D8D" w:rsidRPr="00957B38" w:rsidRDefault="00501D8D" w:rsidP="00D31D82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Порядок хранения документов</w:t>
      </w:r>
    </w:p>
    <w:p w14:paraId="1B2DD7D4" w14:textId="77777777" w:rsidR="00501D8D" w:rsidRPr="00957B38" w:rsidRDefault="00501D8D" w:rsidP="00501D8D">
      <w:pPr>
        <w:pStyle w:val="ConsPlusNormal"/>
        <w:jc w:val="both"/>
      </w:pPr>
    </w:p>
    <w:p w14:paraId="48BDA1CD" w14:textId="65A1787F" w:rsidR="00501D8D" w:rsidRPr="00957B38" w:rsidRDefault="003E7EC2" w:rsidP="00D31D82">
      <w:pPr>
        <w:pStyle w:val="a3"/>
        <w:numPr>
          <w:ilvl w:val="1"/>
          <w:numId w:val="36"/>
        </w:numPr>
        <w:tabs>
          <w:tab w:val="left" w:pos="142"/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И</w:t>
      </w:r>
      <w:r w:rsidR="00D22DD4">
        <w:rPr>
          <w:rFonts w:ascii="Times New Roman" w:hAnsi="Times New Roman" w:cs="Times New Roman"/>
        </w:rPr>
        <w:t>нвестиционный профиль к</w:t>
      </w:r>
      <w:r w:rsidR="00501D8D" w:rsidRPr="00957B38">
        <w:rPr>
          <w:rFonts w:ascii="Times New Roman" w:hAnsi="Times New Roman" w:cs="Times New Roman"/>
        </w:rPr>
        <w:t>лиента, документы и (или) информаци</w:t>
      </w:r>
      <w:r w:rsidRPr="00957B38">
        <w:rPr>
          <w:rFonts w:ascii="Times New Roman" w:hAnsi="Times New Roman" w:cs="Times New Roman"/>
        </w:rPr>
        <w:t>я</w:t>
      </w:r>
      <w:r w:rsidR="00501D8D" w:rsidRPr="00957B38">
        <w:rPr>
          <w:rFonts w:ascii="Times New Roman" w:hAnsi="Times New Roman" w:cs="Times New Roman"/>
        </w:rPr>
        <w:t>, на основании которых определен указанный инвестиционный профиль,</w:t>
      </w:r>
      <w:r w:rsidR="0079739A" w:rsidRPr="00957B38">
        <w:rPr>
          <w:rFonts w:ascii="Times New Roman" w:hAnsi="Times New Roman" w:cs="Times New Roman"/>
        </w:rPr>
        <w:t xml:space="preserve"> </w:t>
      </w:r>
      <w:r w:rsidR="00D22DD4">
        <w:rPr>
          <w:rFonts w:ascii="Times New Roman" w:hAnsi="Times New Roman" w:cs="Times New Roman"/>
        </w:rPr>
        <w:t>помещаются в досье к</w:t>
      </w:r>
      <w:r w:rsidR="0079739A" w:rsidRPr="00957B38">
        <w:rPr>
          <w:rFonts w:ascii="Times New Roman" w:hAnsi="Times New Roman" w:cs="Times New Roman"/>
        </w:rPr>
        <w:t xml:space="preserve">лиента, которое  формируется в согласно требованиям  раздела 6 Положения  об осуществлении доверительного управления  №612-ПЛ, и </w:t>
      </w:r>
      <w:r w:rsidRPr="00957B38">
        <w:rPr>
          <w:rFonts w:ascii="Times New Roman" w:hAnsi="Times New Roman" w:cs="Times New Roman"/>
        </w:rPr>
        <w:t>хранятся Банком</w:t>
      </w:r>
      <w:r w:rsidR="00501D8D" w:rsidRPr="00957B38">
        <w:rPr>
          <w:rFonts w:ascii="Times New Roman" w:hAnsi="Times New Roman" w:cs="Times New Roman"/>
        </w:rPr>
        <w:t xml:space="preserve"> в течение срока действия договора до</w:t>
      </w:r>
      <w:r w:rsidR="00D22DD4">
        <w:rPr>
          <w:rFonts w:ascii="Times New Roman" w:hAnsi="Times New Roman" w:cs="Times New Roman"/>
        </w:rPr>
        <w:t>верительного управления с этим к</w:t>
      </w:r>
      <w:r w:rsidR="00501D8D" w:rsidRPr="00957B38">
        <w:rPr>
          <w:rFonts w:ascii="Times New Roman" w:hAnsi="Times New Roman" w:cs="Times New Roman"/>
        </w:rPr>
        <w:t xml:space="preserve">лиентом, а также </w:t>
      </w:r>
      <w:r w:rsidR="0002519A" w:rsidRPr="00957B38">
        <w:rPr>
          <w:rFonts w:ascii="Times New Roman" w:hAnsi="Times New Roman" w:cs="Times New Roman"/>
        </w:rPr>
        <w:t xml:space="preserve">в </w:t>
      </w:r>
      <w:r w:rsidR="0034598B" w:rsidRPr="00957B38">
        <w:rPr>
          <w:rFonts w:ascii="Times New Roman" w:hAnsi="Times New Roman" w:cs="Times New Roman"/>
        </w:rPr>
        <w:t>течение 5</w:t>
      </w:r>
      <w:r w:rsidR="0002519A" w:rsidRPr="00957B38">
        <w:rPr>
          <w:rFonts w:ascii="Times New Roman" w:hAnsi="Times New Roman" w:cs="Times New Roman"/>
        </w:rPr>
        <w:t xml:space="preserve"> лет с момента закрытия счета </w:t>
      </w:r>
      <w:r w:rsidR="00D22DD4">
        <w:rPr>
          <w:rFonts w:ascii="Times New Roman" w:hAnsi="Times New Roman" w:cs="Times New Roman"/>
        </w:rPr>
        <w:t>к</w:t>
      </w:r>
      <w:r w:rsidR="0002519A" w:rsidRPr="00957B38">
        <w:rPr>
          <w:rFonts w:ascii="Times New Roman" w:hAnsi="Times New Roman" w:cs="Times New Roman"/>
        </w:rPr>
        <w:t xml:space="preserve">лиента. </w:t>
      </w:r>
    </w:p>
    <w:p w14:paraId="3A4CA568" w14:textId="6FCAA237" w:rsidR="0079739A" w:rsidRPr="00957B38" w:rsidRDefault="00501D8D" w:rsidP="00D31D82">
      <w:pPr>
        <w:pStyle w:val="a3"/>
        <w:numPr>
          <w:ilvl w:val="1"/>
          <w:numId w:val="36"/>
        </w:numPr>
        <w:tabs>
          <w:tab w:val="left" w:pos="142"/>
          <w:tab w:val="left" w:pos="426"/>
          <w:tab w:val="left" w:pos="567"/>
        </w:tabs>
        <w:spacing w:after="0"/>
        <w:ind w:left="567" w:hanging="567"/>
        <w:jc w:val="both"/>
      </w:pPr>
      <w:r w:rsidRPr="00957B38">
        <w:rPr>
          <w:rFonts w:ascii="Times New Roman" w:hAnsi="Times New Roman" w:cs="Times New Roman"/>
        </w:rPr>
        <w:lastRenderedPageBreak/>
        <w:t xml:space="preserve">Документы и записи об имуществе, находящемся в доверительном управлении, и обязательствах, подлежащих исполнению за счет этого имущества (далее </w:t>
      </w:r>
      <w:r w:rsidR="00BB581F" w:rsidRPr="00957B38">
        <w:rPr>
          <w:rFonts w:ascii="Times New Roman" w:hAnsi="Times New Roman" w:cs="Times New Roman"/>
        </w:rPr>
        <w:t>–</w:t>
      </w:r>
      <w:r w:rsidR="00625333">
        <w:rPr>
          <w:rFonts w:ascii="Times New Roman" w:hAnsi="Times New Roman" w:cs="Times New Roman"/>
        </w:rPr>
        <w:t xml:space="preserve"> инвестиционный портфель к</w:t>
      </w:r>
      <w:r w:rsidRPr="00957B38">
        <w:rPr>
          <w:rFonts w:ascii="Times New Roman" w:hAnsi="Times New Roman" w:cs="Times New Roman"/>
        </w:rPr>
        <w:t>лиента), о его стоимости, а также о сделках, совершенных за счет этого инвестиционного портфеля, подлежат хранению в течение не менее пяти лет с дат</w:t>
      </w:r>
      <w:r w:rsidR="00345910" w:rsidRPr="00957B38">
        <w:rPr>
          <w:rFonts w:ascii="Times New Roman" w:hAnsi="Times New Roman" w:cs="Times New Roman"/>
        </w:rPr>
        <w:t xml:space="preserve">ы их получения или составления. </w:t>
      </w:r>
    </w:p>
    <w:p w14:paraId="3A321A0B" w14:textId="77777777" w:rsidR="00501D8D" w:rsidRPr="00957B38" w:rsidRDefault="00501D8D" w:rsidP="00501D8D">
      <w:pPr>
        <w:pStyle w:val="ConsPlusNormal"/>
        <w:jc w:val="both"/>
      </w:pPr>
    </w:p>
    <w:p w14:paraId="2B1E2D0E" w14:textId="77777777" w:rsidR="00501D8D" w:rsidRPr="00957B38" w:rsidRDefault="00501D8D" w:rsidP="00D31D82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Ответственность и контроль соблюдения Порядка</w:t>
      </w:r>
    </w:p>
    <w:p w14:paraId="3FB32D0E" w14:textId="77777777" w:rsidR="00584D1A" w:rsidRPr="00957B38" w:rsidRDefault="00584D1A" w:rsidP="00584D1A">
      <w:pPr>
        <w:pStyle w:val="a3"/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</w:rPr>
      </w:pPr>
    </w:p>
    <w:p w14:paraId="57D44A0D" w14:textId="77777777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Требования настоящего Порядка подлежат обязательному исполнению всеми сотрудниками подразделений Банка, осуществляющих операции/сделки на рынке ценных бумаг и/или обладающих информацией об операциях/сделках на рынке ценных бумаг.</w:t>
      </w:r>
    </w:p>
    <w:p w14:paraId="0629B802" w14:textId="10DE43B9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Контроль исполнения требований, изложенных в Порядке, возлагае</w:t>
      </w:r>
      <w:r w:rsidR="00CB3472" w:rsidRPr="00957B38">
        <w:rPr>
          <w:rFonts w:ascii="Times New Roman" w:hAnsi="Times New Roman" w:cs="Times New Roman"/>
        </w:rPr>
        <w:t>тся на Контролера</w:t>
      </w:r>
      <w:r w:rsidR="00C62C07" w:rsidRPr="00957B38">
        <w:rPr>
          <w:rFonts w:ascii="Times New Roman" w:hAnsi="Times New Roman" w:cs="Times New Roman"/>
        </w:rPr>
        <w:t xml:space="preserve"> профессионального участника рынка ценных бумаг </w:t>
      </w:r>
      <w:r w:rsidR="00CB3472" w:rsidRPr="00957B38">
        <w:rPr>
          <w:rFonts w:ascii="Times New Roman" w:hAnsi="Times New Roman" w:cs="Times New Roman"/>
        </w:rPr>
        <w:t xml:space="preserve">и начальника Подразделения по ценным </w:t>
      </w:r>
      <w:r w:rsidR="003A08F7" w:rsidRPr="00957B38">
        <w:rPr>
          <w:rFonts w:ascii="Times New Roman" w:hAnsi="Times New Roman" w:cs="Times New Roman"/>
        </w:rPr>
        <w:t xml:space="preserve"> </w:t>
      </w:r>
      <w:r w:rsidR="00CB3472" w:rsidRPr="00957B38">
        <w:rPr>
          <w:rFonts w:ascii="Times New Roman" w:hAnsi="Times New Roman" w:cs="Times New Roman"/>
        </w:rPr>
        <w:t>бумагам,</w:t>
      </w:r>
      <w:r w:rsidR="00C62C07" w:rsidRPr="00957B38">
        <w:rPr>
          <w:rFonts w:ascii="Times New Roman" w:hAnsi="Times New Roman" w:cs="Times New Roman"/>
        </w:rPr>
        <w:t xml:space="preserve"> ответственного </w:t>
      </w:r>
      <w:r w:rsidRPr="00957B38">
        <w:rPr>
          <w:rFonts w:ascii="Times New Roman" w:hAnsi="Times New Roman" w:cs="Times New Roman"/>
        </w:rPr>
        <w:t>за проведение операций на рынке ценных бумаг.</w:t>
      </w:r>
      <w:r w:rsidR="007619BA" w:rsidRPr="00957B38">
        <w:rPr>
          <w:rFonts w:ascii="Times New Roman" w:hAnsi="Times New Roman" w:cs="Times New Roman"/>
        </w:rPr>
        <w:t xml:space="preserve"> </w:t>
      </w:r>
      <w:r w:rsidR="00076DC5" w:rsidRPr="00957B38">
        <w:rPr>
          <w:rFonts w:ascii="Times New Roman" w:hAnsi="Times New Roman" w:cs="Times New Roman"/>
        </w:rPr>
        <w:t xml:space="preserve"> </w:t>
      </w:r>
    </w:p>
    <w:p w14:paraId="0984CBB1" w14:textId="38130081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Ответственность за неисполнение (нарушение) требований настоящего Порядка возлагается на сотрудников Банка, допустивших нарушения, а также на их непосредственных руководителей (руководителей соответствующих структурных подразделений Банка) в соответствии с нормами действующего законодательства.</w:t>
      </w:r>
    </w:p>
    <w:p w14:paraId="4C071899" w14:textId="44F18085" w:rsidR="006C5099" w:rsidRPr="00957B38" w:rsidRDefault="006C5099" w:rsidP="00D31D82">
      <w:pPr>
        <w:pStyle w:val="a3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 рамках проведения контрольных процедур Служба внутреннего контроля осуществляет контроль за соблюдением требований настоящего Положения.</w:t>
      </w:r>
    </w:p>
    <w:p w14:paraId="459D9DF6" w14:textId="12BFCB22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Служба внутреннего аудита осуществляет контроль выполнения настоящего Порядка в ходе плановых проверок, утвержденных Наблюдательным советом Банка.</w:t>
      </w:r>
    </w:p>
    <w:p w14:paraId="4AC1C2C1" w14:textId="77777777" w:rsidR="00501D8D" w:rsidRPr="00957B38" w:rsidRDefault="00501D8D" w:rsidP="00501D8D">
      <w:pPr>
        <w:tabs>
          <w:tab w:val="left" w:pos="426"/>
        </w:tabs>
        <w:spacing w:after="0"/>
        <w:ind w:left="66"/>
        <w:rPr>
          <w:rFonts w:ascii="Times New Roman" w:hAnsi="Times New Roman" w:cs="Times New Roman"/>
          <w:b/>
        </w:rPr>
      </w:pPr>
    </w:p>
    <w:p w14:paraId="06593E88" w14:textId="77777777" w:rsidR="00501D8D" w:rsidRPr="00957B38" w:rsidRDefault="00501D8D" w:rsidP="00D31D82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Заключительные положения</w:t>
      </w:r>
    </w:p>
    <w:p w14:paraId="28C0A7C5" w14:textId="77777777" w:rsidR="00501D8D" w:rsidRPr="00957B38" w:rsidRDefault="00501D8D" w:rsidP="00501D8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506CD711" w14:textId="653AA63D" w:rsidR="00A867E4" w:rsidRPr="00957B38" w:rsidRDefault="006C5099" w:rsidP="00D31D82">
      <w:pPr>
        <w:pStyle w:val="a3"/>
        <w:numPr>
          <w:ilvl w:val="1"/>
          <w:numId w:val="36"/>
        </w:numPr>
        <w:tabs>
          <w:tab w:val="left" w:pos="142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На</w:t>
      </w:r>
      <w:r w:rsidR="00BD20F2" w:rsidRPr="00957B38">
        <w:rPr>
          <w:rFonts w:ascii="Times New Roman" w:hAnsi="Times New Roman" w:cs="Times New Roman"/>
        </w:rPr>
        <w:t>с</w:t>
      </w:r>
      <w:r w:rsidRPr="00957B38">
        <w:rPr>
          <w:rFonts w:ascii="Times New Roman" w:hAnsi="Times New Roman" w:cs="Times New Roman"/>
        </w:rPr>
        <w:t>тоящий Порядок</w:t>
      </w:r>
      <w:r w:rsidR="00BD20F2" w:rsidRPr="00957B38">
        <w:rPr>
          <w:rFonts w:ascii="Times New Roman" w:hAnsi="Times New Roman" w:cs="Times New Roman"/>
        </w:rPr>
        <w:t xml:space="preserve"> у</w:t>
      </w:r>
      <w:r w:rsidRPr="00957B38">
        <w:rPr>
          <w:rFonts w:ascii="Times New Roman" w:hAnsi="Times New Roman" w:cs="Times New Roman"/>
        </w:rPr>
        <w:t>т</w:t>
      </w:r>
      <w:r w:rsidR="00DE1215" w:rsidRPr="00957B38">
        <w:rPr>
          <w:rFonts w:ascii="Times New Roman" w:hAnsi="Times New Roman" w:cs="Times New Roman"/>
        </w:rPr>
        <w:t xml:space="preserve">верждается </w:t>
      </w:r>
      <w:r w:rsidRPr="00957B38">
        <w:rPr>
          <w:rFonts w:ascii="Times New Roman" w:hAnsi="Times New Roman" w:cs="Times New Roman"/>
        </w:rPr>
        <w:t xml:space="preserve">Председателем Правления </w:t>
      </w:r>
      <w:r w:rsidR="00BD20F2" w:rsidRPr="00957B38">
        <w:rPr>
          <w:rFonts w:ascii="Times New Roman" w:hAnsi="Times New Roman" w:cs="Times New Roman"/>
        </w:rPr>
        <w:t xml:space="preserve">и </w:t>
      </w:r>
      <w:r w:rsidR="00A867E4" w:rsidRPr="00957B38">
        <w:rPr>
          <w:rFonts w:ascii="Times New Roman" w:hAnsi="Times New Roman" w:cs="Times New Roman"/>
        </w:rPr>
        <w:t>вступает в силу по истечении 10 календарных дней со дня раскрытия на официальном сайте Банка в информационно-телекоммуникационной сети «Интернет».</w:t>
      </w:r>
      <w:r w:rsidR="00F8127F" w:rsidRPr="00957B38">
        <w:rPr>
          <w:rFonts w:ascii="Times New Roman" w:hAnsi="Times New Roman" w:cs="Times New Roman"/>
        </w:rPr>
        <w:t xml:space="preserve"> </w:t>
      </w:r>
      <w:r w:rsidR="00DE1215" w:rsidRPr="00957B38">
        <w:rPr>
          <w:rFonts w:ascii="Times New Roman" w:hAnsi="Times New Roman" w:cs="Times New Roman"/>
        </w:rPr>
        <w:t xml:space="preserve"> </w:t>
      </w:r>
    </w:p>
    <w:p w14:paraId="098AA826" w14:textId="54C95FC6" w:rsidR="000A0B12" w:rsidRPr="00957B38" w:rsidRDefault="000A0B12" w:rsidP="00D31D82">
      <w:pPr>
        <w:pStyle w:val="a3"/>
        <w:numPr>
          <w:ilvl w:val="1"/>
          <w:numId w:val="36"/>
        </w:numPr>
        <w:tabs>
          <w:tab w:val="left" w:pos="142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 xml:space="preserve">С даты </w:t>
      </w:r>
      <w:r w:rsidR="0055044F" w:rsidRPr="00957B38">
        <w:rPr>
          <w:rFonts w:ascii="Times New Roman" w:hAnsi="Times New Roman" w:cs="Times New Roman"/>
        </w:rPr>
        <w:t xml:space="preserve">вступления с силу </w:t>
      </w:r>
      <w:r w:rsidRPr="00957B38">
        <w:rPr>
          <w:rFonts w:ascii="Times New Roman" w:hAnsi="Times New Roman" w:cs="Times New Roman"/>
        </w:rPr>
        <w:t xml:space="preserve">настоящего Порядка  утрачивает силу  Порядок определения инвестиционного профиля клиента при осуществлении доверительного управления  в АКБ «Алмазэргиэнбанк» АО от 16.06.2016 №616-ПД.  </w:t>
      </w:r>
    </w:p>
    <w:p w14:paraId="01F10B89" w14:textId="7C4BD377" w:rsidR="00501D8D" w:rsidRPr="00957B38" w:rsidRDefault="00501D8D" w:rsidP="00D31D82">
      <w:pPr>
        <w:pStyle w:val="a3"/>
        <w:numPr>
          <w:ilvl w:val="1"/>
          <w:numId w:val="36"/>
        </w:numPr>
        <w:tabs>
          <w:tab w:val="left" w:pos="0"/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Во всем остальном, что не предусмотрено настоящим Порядком</w:t>
      </w:r>
      <w:r w:rsidR="008E116E" w:rsidRPr="00957B38">
        <w:rPr>
          <w:rFonts w:ascii="Times New Roman" w:hAnsi="Times New Roman" w:cs="Times New Roman"/>
        </w:rPr>
        <w:t xml:space="preserve"> при</w:t>
      </w:r>
      <w:r w:rsidRPr="00957B38">
        <w:rPr>
          <w:rFonts w:ascii="Times New Roman" w:hAnsi="Times New Roman" w:cs="Times New Roman"/>
        </w:rPr>
        <w:t xml:space="preserve"> </w:t>
      </w:r>
      <w:r w:rsidR="008E116E" w:rsidRPr="00957B38">
        <w:rPr>
          <w:rFonts w:ascii="Times New Roman" w:hAnsi="Times New Roman" w:cs="Times New Roman"/>
        </w:rPr>
        <w:t>опред</w:t>
      </w:r>
      <w:r w:rsidR="00625333">
        <w:rPr>
          <w:rFonts w:ascii="Times New Roman" w:hAnsi="Times New Roman" w:cs="Times New Roman"/>
        </w:rPr>
        <w:t>елении инвестиционного профиля к</w:t>
      </w:r>
      <w:r w:rsidR="008E116E" w:rsidRPr="00957B38">
        <w:rPr>
          <w:rFonts w:ascii="Times New Roman" w:hAnsi="Times New Roman" w:cs="Times New Roman"/>
        </w:rPr>
        <w:t>лиента, У</w:t>
      </w:r>
      <w:r w:rsidRPr="00957B38">
        <w:rPr>
          <w:rFonts w:ascii="Times New Roman" w:hAnsi="Times New Roman" w:cs="Times New Roman"/>
        </w:rPr>
        <w:t xml:space="preserve">правляющий руководствуется действующим законодательством </w:t>
      </w:r>
      <w:r w:rsidR="00102453" w:rsidRPr="00957B38">
        <w:rPr>
          <w:rFonts w:ascii="Times New Roman" w:hAnsi="Times New Roman" w:cs="Times New Roman"/>
        </w:rPr>
        <w:t xml:space="preserve"> </w:t>
      </w:r>
      <w:r w:rsidRPr="00957B38">
        <w:rPr>
          <w:rFonts w:ascii="Times New Roman" w:hAnsi="Times New Roman" w:cs="Times New Roman"/>
        </w:rPr>
        <w:t>РФ и нормативными актами Банка России.</w:t>
      </w:r>
      <w:r w:rsidRPr="00957B38">
        <w:rPr>
          <w:rFonts w:ascii="Times New Roman" w:hAnsi="Times New Roman" w:cs="Times New Roman"/>
        </w:rPr>
        <w:tab/>
      </w:r>
    </w:p>
    <w:p w14:paraId="17542784" w14:textId="69782705" w:rsidR="00A867E4" w:rsidRPr="00957B38" w:rsidRDefault="00A867E4" w:rsidP="008E116E">
      <w:pPr>
        <w:pStyle w:val="a3"/>
        <w:tabs>
          <w:tab w:val="left" w:pos="0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17DE792" w14:textId="6779ED6D" w:rsidR="00A867E4" w:rsidRPr="00957B38" w:rsidRDefault="00A867E4" w:rsidP="008E116E">
      <w:pPr>
        <w:pStyle w:val="a3"/>
        <w:tabs>
          <w:tab w:val="left" w:pos="0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B965FBD" w14:textId="299AC577" w:rsidR="00A867E4" w:rsidRPr="00957B38" w:rsidRDefault="00A867E4" w:rsidP="008E116E">
      <w:pPr>
        <w:pStyle w:val="a3"/>
        <w:tabs>
          <w:tab w:val="left" w:pos="0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196344F" w14:textId="63FEF503" w:rsidR="00A867E4" w:rsidRPr="00957B38" w:rsidRDefault="00A867E4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70A55CC" w14:textId="4784B699" w:rsidR="00A867E4" w:rsidRPr="00957B38" w:rsidRDefault="00A867E4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95DD5FC" w14:textId="32DFCF61" w:rsidR="00A867E4" w:rsidRPr="00957B38" w:rsidRDefault="00A867E4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F2388D0" w14:textId="7F17E96D" w:rsidR="00A867E4" w:rsidRPr="00957B38" w:rsidRDefault="00A867E4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5362EEBC" w14:textId="20F84FAB" w:rsidR="00A867E4" w:rsidRPr="00957B38" w:rsidRDefault="00A867E4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71152637" w14:textId="0FE39625" w:rsidR="00A867E4" w:rsidRPr="00957B38" w:rsidRDefault="00A867E4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2903BA85" w14:textId="5972A24F" w:rsidR="00A867E4" w:rsidRDefault="00A867E4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1DC9A66A" w14:textId="33288CDE" w:rsidR="002509DC" w:rsidRDefault="002509DC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5B0E12A" w14:textId="62C79AAF" w:rsidR="002509DC" w:rsidRDefault="002509DC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1E86208A" w14:textId="71AEA55B" w:rsidR="002509DC" w:rsidRDefault="002509DC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540A9635" w14:textId="77777777" w:rsidR="002509DC" w:rsidRPr="00957B38" w:rsidRDefault="002509DC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6A2944BB" w14:textId="0B7457F0" w:rsidR="00A867E4" w:rsidRPr="00957B38" w:rsidRDefault="00A867E4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095E3E66" w14:textId="0ACF9776" w:rsidR="00A867E4" w:rsidRPr="00957B38" w:rsidRDefault="00A867E4" w:rsidP="00A867E4">
      <w:pPr>
        <w:pStyle w:val="a3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3A2E656" w14:textId="22A3E0EC" w:rsidR="00D146D7" w:rsidRPr="00957B38" w:rsidRDefault="00501D8D" w:rsidP="001F646E">
      <w:pPr>
        <w:tabs>
          <w:tab w:val="left" w:pos="426"/>
          <w:tab w:val="left" w:pos="567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lastRenderedPageBreak/>
        <w:t>Приложение</w:t>
      </w:r>
      <w:r w:rsidR="00D146D7" w:rsidRPr="00957B38">
        <w:rPr>
          <w:rFonts w:ascii="Times New Roman" w:hAnsi="Times New Roman" w:cs="Times New Roman"/>
          <w:i/>
        </w:rPr>
        <w:t xml:space="preserve"> </w:t>
      </w:r>
      <w:r w:rsidR="003369AC" w:rsidRPr="00957B38">
        <w:rPr>
          <w:rFonts w:ascii="Times New Roman" w:hAnsi="Times New Roman" w:cs="Times New Roman"/>
          <w:i/>
        </w:rPr>
        <w:t xml:space="preserve">1 </w:t>
      </w:r>
      <w:r w:rsidR="00D146D7" w:rsidRPr="00957B38">
        <w:rPr>
          <w:rFonts w:ascii="Times New Roman" w:hAnsi="Times New Roman" w:cs="Times New Roman"/>
          <w:i/>
        </w:rPr>
        <w:t xml:space="preserve">к Порядку определения инвестиционного профиля </w:t>
      </w:r>
    </w:p>
    <w:p w14:paraId="02647B0A" w14:textId="1AEE6E61" w:rsidR="00D146D7" w:rsidRPr="00957B38" w:rsidRDefault="00D146D7" w:rsidP="00D146D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клиента при осуществлении доверительного управления  </w:t>
      </w:r>
    </w:p>
    <w:p w14:paraId="127CB4E5" w14:textId="7D85C2A3" w:rsidR="00501D8D" w:rsidRPr="00957B38" w:rsidRDefault="00D146D7" w:rsidP="00D146D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в АКБ «Алмазэргиэнбанк» АО</w:t>
      </w:r>
      <w:r w:rsidR="00D22DD4">
        <w:rPr>
          <w:rFonts w:ascii="Times New Roman" w:hAnsi="Times New Roman" w:cs="Times New Roman"/>
          <w:i/>
        </w:rPr>
        <w:t xml:space="preserve"> </w:t>
      </w:r>
      <w:r w:rsidRPr="00957B38">
        <w:rPr>
          <w:rFonts w:ascii="Times New Roman" w:hAnsi="Times New Roman" w:cs="Times New Roman"/>
          <w:i/>
        </w:rPr>
        <w:t>№616-ПД</w:t>
      </w:r>
    </w:p>
    <w:p w14:paraId="022EBBC3" w14:textId="77777777" w:rsidR="00D146D7" w:rsidRPr="00957B38" w:rsidRDefault="00D146D7" w:rsidP="00D146D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28F0797" w14:textId="77777777" w:rsidR="006A2CF6" w:rsidRPr="00957B38" w:rsidRDefault="006A2CF6" w:rsidP="00363C3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 xml:space="preserve">АНКЕТА </w:t>
      </w:r>
    </w:p>
    <w:p w14:paraId="553479AD" w14:textId="594071CA" w:rsidR="00501D8D" w:rsidRPr="00957B38" w:rsidRDefault="006A2CF6" w:rsidP="00363C3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для определения и</w:t>
      </w:r>
      <w:r w:rsidR="00501D8D" w:rsidRPr="00957B38">
        <w:rPr>
          <w:rFonts w:ascii="Times New Roman" w:hAnsi="Times New Roman" w:cs="Times New Roman"/>
          <w:b/>
          <w:i/>
        </w:rPr>
        <w:t>нвестиционн</w:t>
      </w:r>
      <w:r w:rsidRPr="00957B38">
        <w:rPr>
          <w:rFonts w:ascii="Times New Roman" w:hAnsi="Times New Roman" w:cs="Times New Roman"/>
          <w:b/>
          <w:i/>
        </w:rPr>
        <w:t>ого</w:t>
      </w:r>
      <w:r w:rsidR="00501D8D" w:rsidRPr="00957B38">
        <w:rPr>
          <w:rFonts w:ascii="Times New Roman" w:hAnsi="Times New Roman" w:cs="Times New Roman"/>
          <w:b/>
          <w:i/>
        </w:rPr>
        <w:t xml:space="preserve"> профил</w:t>
      </w:r>
      <w:r w:rsidRPr="00957B38">
        <w:rPr>
          <w:rFonts w:ascii="Times New Roman" w:hAnsi="Times New Roman" w:cs="Times New Roman"/>
          <w:b/>
          <w:i/>
        </w:rPr>
        <w:t>я</w:t>
      </w:r>
      <w:r w:rsidR="00501D8D" w:rsidRPr="00957B38">
        <w:rPr>
          <w:rFonts w:ascii="Times New Roman" w:hAnsi="Times New Roman" w:cs="Times New Roman"/>
          <w:b/>
          <w:i/>
        </w:rPr>
        <w:t xml:space="preserve"> клиента физического лица</w:t>
      </w:r>
      <w:r w:rsidR="003369AC" w:rsidRPr="00957B38">
        <w:rPr>
          <w:rFonts w:ascii="Times New Roman" w:hAnsi="Times New Roman" w:cs="Times New Roman"/>
          <w:b/>
          <w:i/>
        </w:rPr>
        <w:t>,  в том числе физического лица, являющегося индивидуальным предпринимателем</w:t>
      </w:r>
    </w:p>
    <w:p w14:paraId="390CE096" w14:textId="77777777" w:rsidR="006A2CF6" w:rsidRPr="00957B38" w:rsidRDefault="006A2CF6" w:rsidP="00363C3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10109" w:type="dxa"/>
        <w:tblInd w:w="92" w:type="dxa"/>
        <w:tblLook w:val="04A0" w:firstRow="1" w:lastRow="0" w:firstColumn="1" w:lastColumn="0" w:noHBand="0" w:noVBand="1"/>
      </w:tblPr>
      <w:tblGrid>
        <w:gridCol w:w="3132"/>
        <w:gridCol w:w="5460"/>
        <w:gridCol w:w="1517"/>
      </w:tblGrid>
      <w:tr w:rsidR="00957B38" w:rsidRPr="00957B38" w14:paraId="2794FCF8" w14:textId="77777777" w:rsidTr="002509DC">
        <w:trPr>
          <w:trHeight w:val="428"/>
        </w:trPr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BC6F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Дата составления 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DF51" w14:textId="77777777" w:rsidR="00501D8D" w:rsidRPr="00957B38" w:rsidRDefault="00501D8D" w:rsidP="00F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Коэффициент</w:t>
            </w:r>
          </w:p>
        </w:tc>
      </w:tr>
      <w:tr w:rsidR="00957B38" w:rsidRPr="00957B38" w14:paraId="5B399401" w14:textId="77777777" w:rsidTr="002509DC">
        <w:trPr>
          <w:trHeight w:val="426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8811" w14:textId="43BD97DB" w:rsidR="00501D8D" w:rsidRPr="00957B38" w:rsidRDefault="00625333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к</w:t>
            </w:r>
            <w:r w:rsidR="00501D8D" w:rsidRPr="00957B38">
              <w:rPr>
                <w:rFonts w:ascii="Times New Roman" w:eastAsia="Times New Roman" w:hAnsi="Times New Roman" w:cs="Times New Roman"/>
              </w:rPr>
              <w:t>лиента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312" w14:textId="77777777" w:rsidR="00501D8D" w:rsidRPr="00957B38" w:rsidRDefault="00501D8D" w:rsidP="00F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B38" w:rsidRPr="00957B38" w14:paraId="455A4817" w14:textId="77777777" w:rsidTr="002509DC">
        <w:trPr>
          <w:trHeight w:val="36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DDFA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Данные документа, удостоверяющего личность физического лица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412" w14:textId="77777777" w:rsidR="00501D8D" w:rsidRPr="00957B38" w:rsidRDefault="00501D8D" w:rsidP="00F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B38" w:rsidRPr="00957B38" w14:paraId="1558280B" w14:textId="77777777" w:rsidTr="002509DC">
        <w:trPr>
          <w:trHeight w:val="36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9491" w14:textId="5FE43479" w:rsidR="00B51A9D" w:rsidRPr="00957B38" w:rsidRDefault="00B51A9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8326" w14:textId="77777777" w:rsidR="00B51A9D" w:rsidRPr="00957B38" w:rsidRDefault="00B51A9D" w:rsidP="00F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B38" w:rsidRPr="00957B38" w14:paraId="7C5236EE" w14:textId="77777777" w:rsidTr="002509DC">
        <w:trPr>
          <w:trHeight w:val="296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A694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4771" w14:textId="77777777" w:rsidR="00501D8D" w:rsidRPr="00957B38" w:rsidRDefault="00501D8D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 20 лет</w:t>
            </w:r>
          </w:p>
          <w:p w14:paraId="7867A56B" w14:textId="77777777" w:rsidR="00501D8D" w:rsidRPr="00957B38" w:rsidRDefault="00501D8D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От 20 до 50</w:t>
            </w:r>
          </w:p>
          <w:p w14:paraId="3B42053D" w14:textId="77777777" w:rsidR="00501D8D" w:rsidRPr="00957B38" w:rsidRDefault="00501D8D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Старше 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FC94D" w14:textId="185A4B2C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346A8E80" w14:textId="5B0282F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</w:t>
            </w:r>
            <w:r w:rsidR="00831CB0" w:rsidRPr="00957B38">
              <w:rPr>
                <w:rFonts w:ascii="Times New Roman" w:eastAsia="Times New Roman" w:hAnsi="Times New Roman" w:cs="Times New Roman"/>
              </w:rPr>
              <w:t>2</w:t>
            </w:r>
          </w:p>
          <w:p w14:paraId="76E9A455" w14:textId="0A672F7A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</w:t>
            </w:r>
            <w:r w:rsidR="00831CB0" w:rsidRPr="00957B38">
              <w:rPr>
                <w:rFonts w:ascii="Times New Roman" w:eastAsia="Times New Roman" w:hAnsi="Times New Roman" w:cs="Times New Roman"/>
              </w:rPr>
              <w:t>1</w:t>
            </w:r>
            <w:r w:rsidRPr="00957B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B38" w:rsidRPr="00957B38" w14:paraId="707B9018" w14:textId="77777777" w:rsidTr="002509DC">
        <w:trPr>
          <w:trHeight w:val="85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3195" w14:textId="2EF2E748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Примерные среднемесячные доходы и </w:t>
            </w:r>
            <w:r w:rsidR="00775C9D" w:rsidRPr="00957B38">
              <w:rPr>
                <w:rFonts w:ascii="Times New Roman" w:eastAsia="Times New Roman" w:hAnsi="Times New Roman" w:cs="Times New Roman"/>
              </w:rPr>
              <w:t xml:space="preserve">примерные </w:t>
            </w:r>
            <w:r w:rsidRPr="00957B38">
              <w:rPr>
                <w:rFonts w:ascii="Times New Roman" w:eastAsia="Times New Roman" w:hAnsi="Times New Roman" w:cs="Times New Roman"/>
              </w:rPr>
              <w:t>среднемесячные расходы за последние 12 месяцев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1B56" w14:textId="76D8CBA0" w:rsidR="00501D8D" w:rsidRPr="00957B38" w:rsidRDefault="00501D8D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Среднемесячные доходы</w:t>
            </w:r>
            <w:r w:rsidR="00124091" w:rsidRPr="00957B38">
              <w:rPr>
                <w:rFonts w:ascii="Times New Roman" w:eastAsia="Times New Roman" w:hAnsi="Times New Roman" w:cs="Times New Roman"/>
              </w:rPr>
              <w:t xml:space="preserve"> больше</w:t>
            </w:r>
            <w:r w:rsidRPr="00957B38">
              <w:rPr>
                <w:rFonts w:ascii="Times New Roman" w:eastAsia="Times New Roman" w:hAnsi="Times New Roman" w:cs="Times New Roman"/>
              </w:rPr>
              <w:t xml:space="preserve"> среднемесячных расходов</w:t>
            </w:r>
          </w:p>
          <w:p w14:paraId="40F695F9" w14:textId="46A6A9AD" w:rsidR="00501D8D" w:rsidRPr="00957B38" w:rsidRDefault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Среднемесячные доходы </w:t>
            </w:r>
            <w:r w:rsidR="00124091" w:rsidRPr="00957B38">
              <w:rPr>
                <w:rFonts w:ascii="Times New Roman" w:eastAsia="Times New Roman" w:hAnsi="Times New Roman" w:cs="Times New Roman"/>
              </w:rPr>
              <w:t xml:space="preserve">меньше </w:t>
            </w:r>
            <w:r w:rsidRPr="00957B38">
              <w:rPr>
                <w:rFonts w:ascii="Times New Roman" w:eastAsia="Times New Roman" w:hAnsi="Times New Roman" w:cs="Times New Roman"/>
              </w:rPr>
              <w:t xml:space="preserve">среднемесячных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E4423B" w14:textId="02C83E46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</w:t>
            </w:r>
            <w:r w:rsidR="00831CB0" w:rsidRPr="00957B38">
              <w:rPr>
                <w:rFonts w:ascii="Times New Roman" w:eastAsia="Times New Roman" w:hAnsi="Times New Roman" w:cs="Times New Roman"/>
              </w:rPr>
              <w:t>1</w:t>
            </w:r>
          </w:p>
          <w:p w14:paraId="25CDA3EE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16BAC6" w14:textId="28EBD142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4C082B8D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B38" w:rsidRPr="00957B38" w14:paraId="24B53942" w14:textId="77777777" w:rsidTr="002509DC">
        <w:trPr>
          <w:trHeight w:val="296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DAAF" w14:textId="44C23D3D" w:rsidR="00501D8D" w:rsidRPr="00957B38" w:rsidRDefault="00775C9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Сведения </w:t>
            </w:r>
            <w:r w:rsidR="00501D8D" w:rsidRPr="00957B38">
              <w:rPr>
                <w:rFonts w:ascii="Times New Roman" w:eastAsia="Times New Roman" w:hAnsi="Times New Roman" w:cs="Times New Roman"/>
              </w:rPr>
              <w:t xml:space="preserve"> о сбережениях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500D" w14:textId="77777777" w:rsidR="00501D8D" w:rsidRPr="00957B38" w:rsidRDefault="00501D8D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Сбережения превышают стоимость активов, передаваемых в доверительное управление</w:t>
            </w:r>
          </w:p>
          <w:p w14:paraId="1D80F2D1" w14:textId="77777777" w:rsidR="00501D8D" w:rsidRPr="00957B38" w:rsidRDefault="00501D8D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Сбережения не превышают стоимость активов, передаваемых в доверительное управление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F00B92" w14:textId="5709B089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</w:t>
            </w:r>
            <w:r w:rsidR="00BE1DFF" w:rsidRPr="00957B38">
              <w:rPr>
                <w:rFonts w:ascii="Times New Roman" w:eastAsia="Times New Roman" w:hAnsi="Times New Roman" w:cs="Times New Roman"/>
              </w:rPr>
              <w:t>1</w:t>
            </w:r>
          </w:p>
          <w:p w14:paraId="71F8E376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E5ECAC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57B38" w:rsidRPr="00957B38" w14:paraId="03693305" w14:textId="77777777" w:rsidTr="002509DC">
        <w:trPr>
          <w:trHeight w:val="167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6A59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Опыт и знания в области инвестирования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BC35" w14:textId="29C65EF3" w:rsidR="00501D8D" w:rsidRPr="00957B38" w:rsidRDefault="00124091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Банковские вклады, наличные сбережения</w:t>
            </w:r>
          </w:p>
          <w:p w14:paraId="32BF4254" w14:textId="3A355F54" w:rsidR="00501D8D" w:rsidRPr="00957B38" w:rsidRDefault="00124091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Страхование жизни, пенсионные фонды</w:t>
            </w:r>
          </w:p>
          <w:p w14:paraId="6E605AC4" w14:textId="2C96E532" w:rsidR="00501D8D" w:rsidRPr="00957B38" w:rsidRDefault="00124091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ПИФы, доверительное управление, пассивная торговля через брокерские счета, ИИС</w:t>
            </w:r>
          </w:p>
          <w:p w14:paraId="018711A2" w14:textId="33E3742D" w:rsidR="00501D8D" w:rsidRPr="00957B38" w:rsidRDefault="0012409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Активная самостоятельная торговля ценными бумагами, иными финансовыми инструментами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C3437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102BFCF3" w14:textId="26C3DA96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  <w:p w14:paraId="0293A27D" w14:textId="0F72CA33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0,2</w:t>
            </w:r>
          </w:p>
          <w:p w14:paraId="36BA0104" w14:textId="77777777" w:rsidR="00124091" w:rsidRPr="00957B38" w:rsidRDefault="00124091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CD4F54" w14:textId="7EDD7A15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957B38" w:rsidRPr="00957B38" w14:paraId="15993534" w14:textId="77777777" w:rsidTr="002509DC">
        <w:trPr>
          <w:trHeight w:val="59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2963" w14:textId="33D96BC9" w:rsidR="00124091" w:rsidRPr="00957B38" w:rsidRDefault="00124091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Инвестиционные цели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3544" w14:textId="18EC754A" w:rsidR="00124091" w:rsidRPr="00957B38" w:rsidRDefault="00124091" w:rsidP="0012409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Сохранение </w:t>
            </w:r>
            <w:r w:rsidR="00B96F24" w:rsidRPr="00957B38">
              <w:rPr>
                <w:rFonts w:ascii="Times New Roman" w:eastAsia="Times New Roman" w:hAnsi="Times New Roman" w:cs="Times New Roman"/>
              </w:rPr>
              <w:t>вложенных средств</w:t>
            </w:r>
          </w:p>
          <w:p w14:paraId="1E9180EC" w14:textId="0B343A99" w:rsidR="00124091" w:rsidRPr="00957B38" w:rsidRDefault="00CB02F2" w:rsidP="0012409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Сохранение и п</w:t>
            </w:r>
            <w:r w:rsidR="00B96F24" w:rsidRPr="00957B38">
              <w:rPr>
                <w:rFonts w:ascii="Times New Roman" w:eastAsia="Times New Roman" w:hAnsi="Times New Roman" w:cs="Times New Roman"/>
              </w:rPr>
              <w:t>олучение дохода выше, чем депозит</w:t>
            </w:r>
            <w:r w:rsidR="00503559" w:rsidRPr="00957B38">
              <w:rPr>
                <w:rFonts w:ascii="Times New Roman" w:eastAsia="Times New Roman" w:hAnsi="Times New Roman" w:cs="Times New Roman"/>
              </w:rPr>
              <w:t xml:space="preserve"> (вклад)</w:t>
            </w:r>
            <w:r w:rsidR="00B96F24" w:rsidRPr="00957B38">
              <w:rPr>
                <w:rFonts w:ascii="Times New Roman" w:eastAsia="Times New Roman" w:hAnsi="Times New Roman" w:cs="Times New Roman"/>
              </w:rPr>
              <w:t xml:space="preserve"> в банке</w:t>
            </w:r>
            <w:r w:rsidR="00831CB0" w:rsidRPr="00957B38">
              <w:rPr>
                <w:rFonts w:ascii="Times New Roman" w:eastAsia="Times New Roman" w:hAnsi="Times New Roman" w:cs="Times New Roman"/>
              </w:rPr>
              <w:t>, готовность к убыткам</w:t>
            </w:r>
          </w:p>
          <w:p w14:paraId="6E717E79" w14:textId="742DB474" w:rsidR="00124091" w:rsidRPr="00957B38" w:rsidDel="00124091" w:rsidRDefault="00B96F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Получение существенных доходов, готовность к </w:t>
            </w:r>
            <w:r w:rsidR="00831CB0" w:rsidRPr="00957B38">
              <w:rPr>
                <w:rFonts w:ascii="Times New Roman" w:eastAsia="Times New Roman" w:hAnsi="Times New Roman" w:cs="Times New Roman"/>
              </w:rPr>
              <w:t xml:space="preserve">значительным </w:t>
            </w:r>
            <w:r w:rsidRPr="00957B38">
              <w:rPr>
                <w:rFonts w:ascii="Times New Roman" w:eastAsia="Times New Roman" w:hAnsi="Times New Roman" w:cs="Times New Roman"/>
              </w:rPr>
              <w:t>убыткам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5419F" w14:textId="77777777" w:rsidR="00124091" w:rsidRPr="00957B38" w:rsidRDefault="00B96F24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4CEA4D59" w14:textId="4AE842A4" w:rsidR="00B96F24" w:rsidRPr="00957B38" w:rsidRDefault="00831CB0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  <w:p w14:paraId="0EA97A05" w14:textId="77777777" w:rsidR="00B96F24" w:rsidRPr="00957B38" w:rsidRDefault="00B96F24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0DDB0D" w14:textId="3621D2A7" w:rsidR="00B96F24" w:rsidRPr="00957B38" w:rsidRDefault="00B96F24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</w:t>
            </w:r>
            <w:r w:rsidR="00831CB0" w:rsidRPr="00957B3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57B38" w:rsidRPr="00957B38" w14:paraId="2B65A780" w14:textId="77777777" w:rsidTr="002509DC">
        <w:trPr>
          <w:trHeight w:val="5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A1C2" w14:textId="0A1B4EA1" w:rsidR="00BE1DFF" w:rsidRPr="00957B38" w:rsidRDefault="00BE1DFF" w:rsidP="00BE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Срок инвестирования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980D" w14:textId="2727A2C2" w:rsidR="00BE1DFF" w:rsidRPr="00957B38" w:rsidRDefault="00BE1DFF" w:rsidP="00BE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 1 года</w:t>
            </w:r>
          </w:p>
          <w:p w14:paraId="30537D2C" w14:textId="58E9D68D" w:rsidR="00BE1DFF" w:rsidRPr="00957B38" w:rsidDel="00124091" w:rsidRDefault="00BE1DF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Свыше 1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37BA" w14:textId="77777777" w:rsidR="00BE1DFF" w:rsidRPr="00957B38" w:rsidRDefault="00BE1DFF" w:rsidP="00BE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0DF5D7D4" w14:textId="3770F243" w:rsidR="00BE1DFF" w:rsidRPr="00957B38" w:rsidRDefault="00BE1DFF" w:rsidP="00BE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957B38" w:rsidRPr="00957B38" w14:paraId="50DFE53B" w14:textId="77777777" w:rsidTr="002509DC">
        <w:trPr>
          <w:trHeight w:val="22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07C7" w14:textId="77777777" w:rsidR="00BE1DFF" w:rsidRPr="00957B38" w:rsidRDefault="00BE1DFF" w:rsidP="00BE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/>
                <w:bCs/>
              </w:rPr>
              <w:t>Итоговый коэффициент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49A3" w14:textId="77777777" w:rsidR="00BE1DFF" w:rsidRPr="00957B38" w:rsidRDefault="00BE1DFF" w:rsidP="00B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B38" w:rsidRPr="00957B38" w14:paraId="31D874BF" w14:textId="77777777" w:rsidTr="002509DC">
        <w:trPr>
          <w:trHeight w:val="226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6AF2" w14:textId="7AEBF8D8" w:rsidR="00BB2326" w:rsidRPr="00957B38" w:rsidRDefault="00BB2326" w:rsidP="0036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>Уважаемый клиент! АКБ «Алмазэргиэнбанк» АО вправе не проверять информацию, указанную Вами в настоящей анкете и при определении Вашего инвестиционного профиля, полагается исключительно на эту информацию. В случае предоставления Вами недостоверной информации Ваш инвестиционный профиль может быть определен неправильно, в связи с чем в ходе доверительного управления Вам могут быть приобретены неподходящие Вам финансовые инструменты, что увеличивает риск получения Вами убытка от доверительного управления.</w:t>
            </w:r>
          </w:p>
        </w:tc>
      </w:tr>
      <w:tr w:rsidR="00957B38" w:rsidRPr="00957B38" w14:paraId="0A24AE1C" w14:textId="77777777" w:rsidTr="002509DC">
        <w:trPr>
          <w:trHeight w:val="47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8068" w14:textId="043F14E3" w:rsidR="00BB2326" w:rsidRPr="00957B38" w:rsidRDefault="00625333" w:rsidP="00BB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Подпись к</w:t>
            </w:r>
            <w:r w:rsidR="00BB2326" w:rsidRPr="00957B38">
              <w:rPr>
                <w:rFonts w:ascii="Times New Roman" w:eastAsia="Times New Roman" w:hAnsi="Times New Roman" w:cs="Times New Roman"/>
                <w:bCs/>
              </w:rPr>
              <w:t>лиента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42CD" w14:textId="79A9B14B" w:rsidR="00BB2326" w:rsidRPr="00957B38" w:rsidRDefault="00BB2326" w:rsidP="00BB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B2326" w:rsidRPr="00957B38" w14:paraId="10717BAA" w14:textId="77777777" w:rsidTr="002509DC">
        <w:trPr>
          <w:trHeight w:val="42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A98F" w14:textId="53AD222C" w:rsidR="00BB2326" w:rsidRPr="00957B38" w:rsidRDefault="00625333" w:rsidP="00BB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ФИО к</w:t>
            </w:r>
            <w:r w:rsidR="00BB2326" w:rsidRPr="00957B38">
              <w:rPr>
                <w:rFonts w:ascii="Times New Roman" w:eastAsia="Times New Roman" w:hAnsi="Times New Roman" w:cs="Times New Roman"/>
                <w:bCs/>
              </w:rPr>
              <w:t>лиента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DA4C" w14:textId="40F062CA" w:rsidR="00BB2326" w:rsidRPr="00957B38" w:rsidRDefault="00BB2326" w:rsidP="00BB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E4E6E42" w14:textId="77777777" w:rsidR="00062DD6" w:rsidRPr="00957B38" w:rsidRDefault="00062DD6" w:rsidP="00775C9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D0868FB" w14:textId="77777777" w:rsidR="00062DD6" w:rsidRPr="00957B38" w:rsidRDefault="00062DD6" w:rsidP="00775C9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439A984" w14:textId="77777777" w:rsidR="00062DD6" w:rsidRPr="00957B38" w:rsidRDefault="00062DD6" w:rsidP="00775C9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F71F23F" w14:textId="77777777" w:rsidR="00062DD6" w:rsidRPr="00957B38" w:rsidRDefault="00062DD6" w:rsidP="00775C9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FD7C799" w14:textId="77777777" w:rsidR="00062DD6" w:rsidRPr="00957B38" w:rsidRDefault="00062DD6" w:rsidP="00775C9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C29B358" w14:textId="2D892992" w:rsidR="00775C9D" w:rsidRPr="00957B38" w:rsidRDefault="00501D8D" w:rsidP="00775C9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775C9D" w:rsidRPr="00957B38">
        <w:rPr>
          <w:rFonts w:ascii="Times New Roman" w:hAnsi="Times New Roman" w:cs="Times New Roman"/>
          <w:i/>
        </w:rPr>
        <w:t>2</w:t>
      </w:r>
      <w:r w:rsidR="00775C9D" w:rsidRPr="00957B38">
        <w:t xml:space="preserve"> </w:t>
      </w:r>
      <w:r w:rsidR="00775C9D" w:rsidRPr="00957B38">
        <w:rPr>
          <w:rFonts w:ascii="Times New Roman" w:hAnsi="Times New Roman" w:cs="Times New Roman"/>
          <w:i/>
        </w:rPr>
        <w:t xml:space="preserve">к Порядку определения инвестиционного профиля </w:t>
      </w:r>
    </w:p>
    <w:p w14:paraId="16D21E99" w14:textId="77777777" w:rsidR="00775C9D" w:rsidRPr="00957B38" w:rsidRDefault="00775C9D" w:rsidP="00775C9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клиента при осуществлении доверительного управления  </w:t>
      </w:r>
    </w:p>
    <w:p w14:paraId="00D91B86" w14:textId="1779C2C3" w:rsidR="00501D8D" w:rsidRPr="00957B38" w:rsidRDefault="00775C9D" w:rsidP="00775C9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в АКБ «Алмазэргиэнбанк» АО</w:t>
      </w:r>
      <w:r w:rsidR="000A75EA" w:rsidRPr="00957B38">
        <w:rPr>
          <w:rFonts w:ascii="Times New Roman" w:hAnsi="Times New Roman" w:cs="Times New Roman"/>
          <w:i/>
        </w:rPr>
        <w:t xml:space="preserve"> </w:t>
      </w:r>
      <w:r w:rsidRPr="00957B38">
        <w:rPr>
          <w:rFonts w:ascii="Times New Roman" w:hAnsi="Times New Roman" w:cs="Times New Roman"/>
          <w:i/>
        </w:rPr>
        <w:t>№616-ПД</w:t>
      </w:r>
    </w:p>
    <w:p w14:paraId="37735E3F" w14:textId="77777777" w:rsidR="00775C9D" w:rsidRPr="00957B38" w:rsidRDefault="00775C9D" w:rsidP="00775C9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CF375B6" w14:textId="0BCE685E" w:rsidR="00DF0AF3" w:rsidRPr="00957B38" w:rsidRDefault="00DF0AF3" w:rsidP="00363C3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АНКЕТА</w:t>
      </w:r>
    </w:p>
    <w:p w14:paraId="240198A8" w14:textId="43BBA09F" w:rsidR="00501D8D" w:rsidRPr="00957B38" w:rsidRDefault="00DF0AF3" w:rsidP="00501D8D">
      <w:pPr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для определения и</w:t>
      </w:r>
      <w:r w:rsidR="00501D8D" w:rsidRPr="00957B38">
        <w:rPr>
          <w:rFonts w:ascii="Times New Roman" w:hAnsi="Times New Roman" w:cs="Times New Roman"/>
          <w:b/>
          <w:i/>
        </w:rPr>
        <w:t>нвестиционн</w:t>
      </w:r>
      <w:r w:rsidRPr="00957B38">
        <w:rPr>
          <w:rFonts w:ascii="Times New Roman" w:hAnsi="Times New Roman" w:cs="Times New Roman"/>
          <w:b/>
          <w:i/>
        </w:rPr>
        <w:t>ого профиля</w:t>
      </w:r>
      <w:r w:rsidR="00501D8D" w:rsidRPr="00957B38">
        <w:rPr>
          <w:rFonts w:ascii="Times New Roman" w:hAnsi="Times New Roman" w:cs="Times New Roman"/>
          <w:b/>
          <w:i/>
        </w:rPr>
        <w:t xml:space="preserve"> клиента юридического лица</w:t>
      </w:r>
      <w:r w:rsidR="004D50B1" w:rsidRPr="00957B38">
        <w:rPr>
          <w:rFonts w:ascii="Times New Roman" w:hAnsi="Times New Roman" w:cs="Times New Roman"/>
          <w:b/>
          <w:i/>
        </w:rPr>
        <w:t xml:space="preserve"> –</w:t>
      </w:r>
      <w:r w:rsidR="00775C9D" w:rsidRPr="00957B38">
        <w:rPr>
          <w:rFonts w:ascii="Times New Roman" w:hAnsi="Times New Roman" w:cs="Times New Roman"/>
          <w:b/>
          <w:i/>
        </w:rPr>
        <w:t xml:space="preserve"> коммерческ</w:t>
      </w:r>
      <w:r w:rsidR="004D50B1" w:rsidRPr="00957B38">
        <w:rPr>
          <w:rFonts w:ascii="Times New Roman" w:hAnsi="Times New Roman" w:cs="Times New Roman"/>
          <w:b/>
          <w:i/>
        </w:rPr>
        <w:t>ой</w:t>
      </w:r>
      <w:r w:rsidR="00775C9D" w:rsidRPr="00957B38">
        <w:rPr>
          <w:rFonts w:ascii="Times New Roman" w:hAnsi="Times New Roman" w:cs="Times New Roman"/>
          <w:b/>
          <w:i/>
        </w:rPr>
        <w:t xml:space="preserve"> </w:t>
      </w:r>
      <w:r w:rsidR="004D50B1" w:rsidRPr="00957B38">
        <w:rPr>
          <w:rFonts w:ascii="Times New Roman" w:hAnsi="Times New Roman" w:cs="Times New Roman"/>
          <w:b/>
          <w:i/>
        </w:rPr>
        <w:t>организации</w:t>
      </w:r>
      <w:r w:rsidR="007D234D" w:rsidRPr="00957B38">
        <w:rPr>
          <w:rFonts w:ascii="Times New Roman" w:hAnsi="Times New Roman" w:cs="Times New Roman"/>
          <w:b/>
          <w:i/>
        </w:rPr>
        <w:t xml:space="preserve">, </w:t>
      </w:r>
      <w:r w:rsidR="004D50B1" w:rsidRPr="00957B38">
        <w:rPr>
          <w:rFonts w:ascii="Times New Roman" w:hAnsi="Times New Roman" w:cs="Times New Roman"/>
          <w:b/>
          <w:i/>
        </w:rPr>
        <w:t xml:space="preserve"> не являюще</w:t>
      </w:r>
      <w:r w:rsidR="007D234D" w:rsidRPr="00957B38">
        <w:rPr>
          <w:rFonts w:ascii="Times New Roman" w:hAnsi="Times New Roman" w:cs="Times New Roman"/>
          <w:b/>
          <w:i/>
        </w:rPr>
        <w:t xml:space="preserve">гося </w:t>
      </w:r>
      <w:r w:rsidR="004D50B1" w:rsidRPr="00957B38">
        <w:rPr>
          <w:rFonts w:ascii="Times New Roman" w:hAnsi="Times New Roman" w:cs="Times New Roman"/>
          <w:b/>
          <w:i/>
        </w:rPr>
        <w:t xml:space="preserve"> квалифицированным инвестором</w:t>
      </w:r>
    </w:p>
    <w:tbl>
      <w:tblPr>
        <w:tblW w:w="9417" w:type="dxa"/>
        <w:tblInd w:w="92" w:type="dxa"/>
        <w:tblLook w:val="04A0" w:firstRow="1" w:lastRow="0" w:firstColumn="1" w:lastColumn="0" w:noHBand="0" w:noVBand="1"/>
      </w:tblPr>
      <w:tblGrid>
        <w:gridCol w:w="3225"/>
        <w:gridCol w:w="3615"/>
        <w:gridCol w:w="2577"/>
      </w:tblGrid>
      <w:tr w:rsidR="00957B38" w:rsidRPr="00957B38" w14:paraId="01F3EFB4" w14:textId="77777777" w:rsidTr="00F544C2">
        <w:trPr>
          <w:trHeight w:val="428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289E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Дата составления _________________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1498" w14:textId="77777777" w:rsidR="00501D8D" w:rsidRPr="00957B38" w:rsidRDefault="00501D8D" w:rsidP="00F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Коэффициент</w:t>
            </w:r>
          </w:p>
        </w:tc>
      </w:tr>
      <w:tr w:rsidR="00957B38" w:rsidRPr="00957B38" w14:paraId="2CDC6A92" w14:textId="77777777" w:rsidTr="00F544C2">
        <w:trPr>
          <w:trHeight w:val="36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6FD6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4FF" w14:textId="77777777" w:rsidR="00501D8D" w:rsidRPr="00957B38" w:rsidRDefault="00501D8D" w:rsidP="00F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B38" w:rsidRPr="00957B38" w14:paraId="0434AC12" w14:textId="77777777" w:rsidTr="00F544C2">
        <w:trPr>
          <w:trHeight w:val="41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3BD5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ОГРН юридического лица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1739" w14:textId="77777777" w:rsidR="00501D8D" w:rsidRPr="00957B38" w:rsidRDefault="00501D8D" w:rsidP="00F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B38" w:rsidRPr="00957B38" w14:paraId="09C4875F" w14:textId="77777777" w:rsidTr="00F544C2">
        <w:trPr>
          <w:trHeight w:val="41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75A" w14:textId="1C759C6A" w:rsidR="00A037C9" w:rsidRPr="00957B38" w:rsidRDefault="00A037C9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ИНН юридического лица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9CCF" w14:textId="77777777" w:rsidR="00A037C9" w:rsidRPr="00957B38" w:rsidRDefault="00A037C9" w:rsidP="00F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B38" w:rsidRPr="00957B38" w14:paraId="7AF6CBE6" w14:textId="77777777" w:rsidTr="00F544C2">
        <w:trPr>
          <w:trHeight w:val="46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330E" w14:textId="54E33D08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Соотношение собственных оборотных средств к запасам и затратам</w:t>
            </w:r>
            <w:r w:rsidR="004D50B1" w:rsidRPr="00957B38">
              <w:rPr>
                <w:rFonts w:ascii="Times New Roman" w:eastAsia="Times New Roman" w:hAnsi="Times New Roman" w:cs="Times New Roman"/>
              </w:rPr>
              <w:t>, определенное на основании последней бухгалтерской отчетности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6519" w14:textId="3713FFE7" w:rsidR="00501D8D" w:rsidRPr="00957B38" w:rsidRDefault="00501D8D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Больше 1</w:t>
            </w:r>
          </w:p>
          <w:p w14:paraId="154D0435" w14:textId="77777777" w:rsidR="006B424B" w:rsidRPr="00957B38" w:rsidRDefault="006B424B" w:rsidP="00363C3B">
            <w:pPr>
              <w:pStyle w:val="a3"/>
              <w:spacing w:after="0" w:line="240" w:lineRule="auto"/>
              <w:ind w:left="182"/>
              <w:rPr>
                <w:rFonts w:ascii="Times New Roman" w:eastAsia="Times New Roman" w:hAnsi="Times New Roman" w:cs="Times New Roman"/>
              </w:rPr>
            </w:pPr>
          </w:p>
          <w:p w14:paraId="7FDB2EB8" w14:textId="77777777" w:rsidR="00501D8D" w:rsidRPr="00957B38" w:rsidRDefault="00501D8D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Меньше 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9C435B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0,3</w:t>
            </w:r>
          </w:p>
          <w:p w14:paraId="7AFCD42C" w14:textId="77777777" w:rsidR="006B424B" w:rsidRPr="00957B38" w:rsidRDefault="006B424B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D0C3DE" w14:textId="7883FFE4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0 </w:t>
            </w:r>
          </w:p>
        </w:tc>
      </w:tr>
      <w:tr w:rsidR="00957B38" w:rsidRPr="00957B38" w14:paraId="7F4627DF" w14:textId="77777777" w:rsidTr="00363C3B">
        <w:trPr>
          <w:trHeight w:val="1537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7292" w14:textId="3913BC65" w:rsidR="00A037C9" w:rsidRPr="00957B38" w:rsidDel="004D50B1" w:rsidRDefault="00A037C9" w:rsidP="00DB0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Наличие специалистов или подразделения, отвечающих за инвестиционную деятельность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D651" w14:textId="77777777" w:rsidR="00A037C9" w:rsidRPr="00957B38" w:rsidRDefault="00A037C9" w:rsidP="00A037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Отсутствуют </w:t>
            </w:r>
          </w:p>
          <w:p w14:paraId="30105918" w14:textId="70C0DFAF" w:rsidR="00A037C9" w:rsidRPr="00957B38" w:rsidRDefault="00A037C9" w:rsidP="00363C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Имеются ответственные лица</w:t>
            </w:r>
          </w:p>
          <w:p w14:paraId="397A1BBD" w14:textId="50F581B8" w:rsidR="00A037C9" w:rsidRPr="00957B38" w:rsidRDefault="00A037C9" w:rsidP="00363C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Имеются ответственные специалисты с соответствующей квалификацией и опытом работы более 1 года на должности связанной с инвестирование активов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1F203" w14:textId="77777777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580E3C2C" w14:textId="77777777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  <w:p w14:paraId="1C86ED31" w14:textId="405E5816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0,2 </w:t>
            </w:r>
          </w:p>
        </w:tc>
      </w:tr>
      <w:tr w:rsidR="00957B38" w:rsidRPr="00957B38" w14:paraId="489BF5E8" w14:textId="77777777" w:rsidTr="00363C3B">
        <w:trPr>
          <w:trHeight w:val="1026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1998" w14:textId="61B60553" w:rsidR="00501D8D" w:rsidRPr="00957B38" w:rsidRDefault="006B424B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Наличие операций с различными финансовыми инструментами за последний отчетный год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9BC2" w14:textId="77777777" w:rsidR="00501D8D" w:rsidRPr="00957B38" w:rsidRDefault="00501D8D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Операции не осуществлялись</w:t>
            </w:r>
          </w:p>
          <w:p w14:paraId="3E843C84" w14:textId="1EF71F1D" w:rsidR="00501D8D" w:rsidRPr="00957B38" w:rsidRDefault="006B424B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Были операции через доверительное управление</w:t>
            </w:r>
          </w:p>
          <w:p w14:paraId="72126207" w14:textId="09716CD6" w:rsidR="00501D8D" w:rsidRPr="00957B38" w:rsidRDefault="006B424B" w:rsidP="00501D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Были операции через брокерское обслуживание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478AB9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41A1AF80" w14:textId="5F69044A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</w:t>
            </w:r>
            <w:r w:rsidR="006B424B" w:rsidRPr="00957B38">
              <w:rPr>
                <w:rFonts w:ascii="Times New Roman" w:eastAsia="Times New Roman" w:hAnsi="Times New Roman" w:cs="Times New Roman"/>
              </w:rPr>
              <w:t>1</w:t>
            </w:r>
          </w:p>
          <w:p w14:paraId="72D6A899" w14:textId="77777777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0EF363" w14:textId="5AD66DB6" w:rsidR="00501D8D" w:rsidRPr="00957B38" w:rsidRDefault="00501D8D" w:rsidP="00F5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</w:t>
            </w:r>
            <w:r w:rsidR="006B424B" w:rsidRPr="00957B38">
              <w:rPr>
                <w:rFonts w:ascii="Times New Roman" w:eastAsia="Times New Roman" w:hAnsi="Times New Roman" w:cs="Times New Roman"/>
              </w:rPr>
              <w:t>2</w:t>
            </w:r>
            <w:r w:rsidRPr="00957B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B38" w:rsidRPr="00957B38" w14:paraId="514DAA24" w14:textId="77777777" w:rsidTr="00363C3B">
        <w:trPr>
          <w:trHeight w:val="102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0688" w14:textId="2FAE9D74" w:rsidR="006B424B" w:rsidRPr="00957B38" w:rsidDel="006B424B" w:rsidRDefault="006B424B" w:rsidP="006B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Инвестиционные цели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ABA8" w14:textId="77777777" w:rsidR="006B424B" w:rsidRPr="00957B38" w:rsidRDefault="006B424B" w:rsidP="006B4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Сохранение вложенных средств</w:t>
            </w:r>
          </w:p>
          <w:p w14:paraId="48B7F205" w14:textId="355E980A" w:rsidR="006B424B" w:rsidRPr="00957B38" w:rsidRDefault="00CB02F2" w:rsidP="006B4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Сохранение и п</w:t>
            </w:r>
            <w:r w:rsidR="006B424B" w:rsidRPr="00957B38">
              <w:rPr>
                <w:rFonts w:ascii="Times New Roman" w:eastAsia="Times New Roman" w:hAnsi="Times New Roman" w:cs="Times New Roman"/>
              </w:rPr>
              <w:t>олучение дохода выше, чем депозит в банке, готовность к убыткам</w:t>
            </w:r>
          </w:p>
          <w:p w14:paraId="43BC7875" w14:textId="53CC872D" w:rsidR="006B424B" w:rsidRPr="00957B38" w:rsidRDefault="006B424B" w:rsidP="006B4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Получение существенных доходов, готовность к значительным убыткам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BB16" w14:textId="77777777" w:rsidR="006B424B" w:rsidRPr="00957B38" w:rsidRDefault="006B424B" w:rsidP="006B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619830DA" w14:textId="77777777" w:rsidR="006B424B" w:rsidRPr="00957B38" w:rsidRDefault="006B424B" w:rsidP="006B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  <w:p w14:paraId="269710AF" w14:textId="77777777" w:rsidR="006B424B" w:rsidRPr="00957B38" w:rsidRDefault="006B424B" w:rsidP="006B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67DC39" w14:textId="77777777" w:rsidR="006B424B" w:rsidRPr="00957B38" w:rsidRDefault="006B424B" w:rsidP="006B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65ED4F" w14:textId="07783799" w:rsidR="006B424B" w:rsidRPr="00957B38" w:rsidRDefault="006B424B" w:rsidP="006B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957B38" w:rsidRPr="00957B38" w14:paraId="5028E33A" w14:textId="77777777" w:rsidTr="00363C3B">
        <w:trPr>
          <w:trHeight w:val="27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9010" w14:textId="6F3BCF5B" w:rsidR="006B424B" w:rsidRPr="00957B38" w:rsidRDefault="006B424B" w:rsidP="006B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Срок инвестирования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73ED" w14:textId="241D0F75" w:rsidR="006B424B" w:rsidRPr="00957B38" w:rsidRDefault="006B424B" w:rsidP="006B4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 1 года</w:t>
            </w:r>
          </w:p>
          <w:p w14:paraId="2A50D7E3" w14:textId="574E539F" w:rsidR="006B424B" w:rsidRPr="00957B38" w:rsidRDefault="006B424B" w:rsidP="006B4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свыше 1 года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982E" w14:textId="77777777" w:rsidR="006B424B" w:rsidRPr="00957B38" w:rsidRDefault="006B4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17A28083" w14:textId="72EACCE1" w:rsidR="006B424B" w:rsidRPr="00957B38" w:rsidRDefault="006B424B" w:rsidP="00363C3B">
            <w:pPr>
              <w:rPr>
                <w:rFonts w:eastAsia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957B38" w:rsidRPr="00957B38" w14:paraId="69FDC3E7" w14:textId="77777777" w:rsidTr="00363C3B">
        <w:trPr>
          <w:trHeight w:val="29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8419" w14:textId="34C2D6F0" w:rsidR="006B424B" w:rsidRPr="00957B38" w:rsidRDefault="00A037C9" w:rsidP="006B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7B38">
              <w:rPr>
                <w:rFonts w:ascii="Times New Roman" w:eastAsia="Times New Roman" w:hAnsi="Times New Roman" w:cs="Times New Roman"/>
                <w:b/>
                <w:bCs/>
              </w:rPr>
              <w:t>Итоговый коэффициент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9145" w14:textId="77777777" w:rsidR="006B424B" w:rsidRPr="00957B38" w:rsidRDefault="006B424B" w:rsidP="006B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7B38" w:rsidRPr="00957B38" w14:paraId="5B64CE1A" w14:textId="77777777" w:rsidTr="00C9646D">
        <w:trPr>
          <w:trHeight w:val="296"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8AB" w14:textId="192770D6" w:rsidR="00A037C9" w:rsidRPr="00957B38" w:rsidRDefault="00A037C9" w:rsidP="0036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>Уважаемый клиент! АКБ «Алмазэргиэнбанк» АО вправе не проверять информацию, указанную Вами в настоящей анкете и при определении Вашего инвестиционного профиля, полагается исключительно на эту информацию. В случае предоставления Вами недостоверной информации Ваш инвестиционный профиль может быть определен неправильно, в связи с чем в ходе доверительного управления Вам могут быть приобретены неподходящие Вам финансовые инструменты, что увеличивает риск получения Вами убытка от доверительного управления.</w:t>
            </w:r>
          </w:p>
        </w:tc>
      </w:tr>
      <w:tr w:rsidR="00957B38" w:rsidRPr="00957B38" w14:paraId="2F6E56EC" w14:textId="77777777" w:rsidTr="006B424B">
        <w:trPr>
          <w:trHeight w:val="29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AB13" w14:textId="2DB1F4C0" w:rsidR="00A037C9" w:rsidRPr="00957B38" w:rsidRDefault="00625333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Подпись к</w:t>
            </w:r>
            <w:r w:rsidR="00A037C9" w:rsidRPr="00957B38">
              <w:rPr>
                <w:rFonts w:ascii="Times New Roman" w:eastAsia="Times New Roman" w:hAnsi="Times New Roman" w:cs="Times New Roman"/>
                <w:bCs/>
              </w:rPr>
              <w:t>лиента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E4C6" w14:textId="77777777" w:rsidR="00A037C9" w:rsidRPr="00957B38" w:rsidRDefault="00A037C9" w:rsidP="00A0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37C9" w:rsidRPr="00957B38" w14:paraId="5629E6F3" w14:textId="77777777" w:rsidTr="006B424B">
        <w:trPr>
          <w:trHeight w:val="29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C2A1" w14:textId="77777777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ФИО лица, </w:t>
            </w:r>
          </w:p>
          <w:p w14:paraId="790666D6" w14:textId="77777777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действующего от имени </w:t>
            </w:r>
          </w:p>
          <w:p w14:paraId="05A42378" w14:textId="77777777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клиента – юридического </w:t>
            </w:r>
          </w:p>
          <w:p w14:paraId="04F172A9" w14:textId="77777777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лица с указанием основания </w:t>
            </w:r>
          </w:p>
          <w:p w14:paraId="3E157FFB" w14:textId="3DC87C7C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>полномочий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892A" w14:textId="77777777" w:rsidR="00A037C9" w:rsidRPr="00957B38" w:rsidRDefault="00A037C9" w:rsidP="00A0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9A287F9" w14:textId="77777777" w:rsidR="00501D8D" w:rsidRPr="00957B38" w:rsidRDefault="00501D8D" w:rsidP="00501D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ECD64A" w14:textId="0B2B2A20" w:rsidR="00A037C9" w:rsidRPr="00957B38" w:rsidRDefault="00A037C9" w:rsidP="00A037C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lastRenderedPageBreak/>
        <w:t>Приложение 3</w:t>
      </w:r>
      <w:r w:rsidRPr="00957B38">
        <w:t xml:space="preserve"> </w:t>
      </w:r>
      <w:r w:rsidRPr="00957B38">
        <w:rPr>
          <w:rFonts w:ascii="Times New Roman" w:hAnsi="Times New Roman" w:cs="Times New Roman"/>
          <w:i/>
        </w:rPr>
        <w:t xml:space="preserve">к Порядку определения инвестиционного профиля </w:t>
      </w:r>
    </w:p>
    <w:p w14:paraId="5CE58669" w14:textId="77777777" w:rsidR="00A037C9" w:rsidRPr="00957B38" w:rsidRDefault="00A037C9" w:rsidP="00A037C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клиента при осуществлении доверительного управления  </w:t>
      </w:r>
    </w:p>
    <w:p w14:paraId="6C624674" w14:textId="77777777" w:rsidR="00A037C9" w:rsidRPr="00957B38" w:rsidRDefault="00A037C9" w:rsidP="00A037C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в АКБ «Алмазэргиэнбанк» АО №616-ПД</w:t>
      </w:r>
    </w:p>
    <w:p w14:paraId="1135C7F4" w14:textId="77777777" w:rsidR="00A037C9" w:rsidRPr="00957B38" w:rsidRDefault="00A037C9" w:rsidP="00A037C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744A033" w14:textId="77777777" w:rsidR="00A037C9" w:rsidRPr="00957B38" w:rsidRDefault="00A037C9" w:rsidP="00A037C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АНКЕТА</w:t>
      </w:r>
    </w:p>
    <w:p w14:paraId="7EC2A615" w14:textId="4BE8CA09" w:rsidR="00A037C9" w:rsidRPr="00957B38" w:rsidRDefault="00A037C9" w:rsidP="00A037C9">
      <w:pPr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для определения инвестиционного профиля клиента юридического лица – некоммерческой организации не являющегося квалифицированным инвестором</w:t>
      </w:r>
    </w:p>
    <w:tbl>
      <w:tblPr>
        <w:tblW w:w="9826" w:type="dxa"/>
        <w:tblInd w:w="92" w:type="dxa"/>
        <w:tblLook w:val="04A0" w:firstRow="1" w:lastRow="0" w:firstColumn="1" w:lastColumn="0" w:noHBand="0" w:noVBand="1"/>
      </w:tblPr>
      <w:tblGrid>
        <w:gridCol w:w="3164"/>
        <w:gridCol w:w="5145"/>
        <w:gridCol w:w="1517"/>
      </w:tblGrid>
      <w:tr w:rsidR="00957B38" w:rsidRPr="00957B38" w14:paraId="1EE4E832" w14:textId="77777777" w:rsidTr="002509DC">
        <w:trPr>
          <w:trHeight w:val="428"/>
        </w:trPr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6081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Дата составления _________________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E57D" w14:textId="77777777" w:rsidR="00A037C9" w:rsidRPr="00957B38" w:rsidRDefault="00A037C9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Коэффициент</w:t>
            </w:r>
          </w:p>
        </w:tc>
      </w:tr>
      <w:tr w:rsidR="00957B38" w:rsidRPr="00957B38" w14:paraId="685106B4" w14:textId="77777777" w:rsidTr="002509DC">
        <w:trPr>
          <w:trHeight w:val="36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C56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598" w14:textId="77777777" w:rsidR="00A037C9" w:rsidRPr="00957B38" w:rsidRDefault="00A037C9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B38" w:rsidRPr="00957B38" w14:paraId="5C366A77" w14:textId="77777777" w:rsidTr="002509DC">
        <w:trPr>
          <w:trHeight w:val="41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031B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ОГРН юридического лица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2E0" w14:textId="77777777" w:rsidR="00A037C9" w:rsidRPr="00957B38" w:rsidRDefault="00A037C9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B38" w:rsidRPr="00957B38" w14:paraId="0239F54A" w14:textId="77777777" w:rsidTr="002509DC">
        <w:trPr>
          <w:trHeight w:val="41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2ED3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ИНН юридического лица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1518" w14:textId="77777777" w:rsidR="00A037C9" w:rsidRPr="00957B38" w:rsidRDefault="00A037C9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B38" w:rsidRPr="00957B38" w14:paraId="758DA013" w14:textId="77777777" w:rsidTr="002509DC">
        <w:trPr>
          <w:trHeight w:val="46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DE8E" w14:textId="77777777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Планируемая периодичность </w:t>
            </w:r>
          </w:p>
          <w:p w14:paraId="61BDE026" w14:textId="77777777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возврата активов из </w:t>
            </w:r>
          </w:p>
          <w:p w14:paraId="4C4D0797" w14:textId="77777777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доверительного управления </w:t>
            </w:r>
          </w:p>
          <w:p w14:paraId="0483DADF" w14:textId="42291A60" w:rsidR="00A037C9" w:rsidRPr="00957B38" w:rsidRDefault="00A037C9" w:rsidP="00A03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в течение календарного года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8287" w14:textId="77777777" w:rsidR="00E87610" w:rsidRPr="00957B38" w:rsidRDefault="00E876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Планируется изъятие из доверительного управления активов в течение календарного года</w:t>
            </w:r>
          </w:p>
          <w:p w14:paraId="6EF125C9" w14:textId="77777777" w:rsidR="00E87610" w:rsidRPr="00957B38" w:rsidRDefault="00E876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Планируется изъятие из доверительного управления активов в виде всего или части инвестиционного дохода только по результатам календарного года</w:t>
            </w:r>
          </w:p>
          <w:p w14:paraId="7E9B0AA7" w14:textId="6938047C" w:rsidR="00E87610" w:rsidRPr="00957B38" w:rsidRDefault="00E876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46BD5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52E7D077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F1EF52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  <w:p w14:paraId="2D67F485" w14:textId="0C248C27" w:rsidR="00E87610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216CE3" w14:textId="568219FC" w:rsidR="002509DC" w:rsidRDefault="002509DC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2BCC76" w14:textId="77777777" w:rsidR="002509DC" w:rsidRPr="00957B38" w:rsidRDefault="002509DC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54715B" w14:textId="5C6EE75E" w:rsidR="00A037C9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957B38" w:rsidRPr="00957B38" w14:paraId="297BB09B" w14:textId="77777777" w:rsidTr="002509DC">
        <w:trPr>
          <w:trHeight w:val="1537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E7F2" w14:textId="77777777" w:rsidR="00A037C9" w:rsidRPr="00957B38" w:rsidDel="004D50B1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Наличие специалистов или подразделения, отвечающих за инвестиционную деятельность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1040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Отсутствуют </w:t>
            </w:r>
          </w:p>
          <w:p w14:paraId="768118D9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Имеются ответственные лица</w:t>
            </w:r>
          </w:p>
          <w:p w14:paraId="51A3467A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Имеются ответственные специалисты с соответствующей квалификацией и опытом работы более 1 года на должности связанной с инвестирование активов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39AA5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73E0B475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  <w:p w14:paraId="0E77EAE9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0,2 </w:t>
            </w:r>
          </w:p>
        </w:tc>
      </w:tr>
      <w:tr w:rsidR="00957B38" w:rsidRPr="00957B38" w14:paraId="6A344F8D" w14:textId="77777777" w:rsidTr="002509DC">
        <w:trPr>
          <w:trHeight w:val="1026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FA7C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Наличие операций с различными финансовыми инструментами за последний отчетный год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282A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Операции не осуществлялись</w:t>
            </w:r>
          </w:p>
          <w:p w14:paraId="7DD180D0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Были операции через доверительное управление</w:t>
            </w:r>
          </w:p>
          <w:p w14:paraId="6947962F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Были операции через брокерское обслуживание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97531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54F1DD20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  <w:p w14:paraId="32D32B63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0,2 </w:t>
            </w:r>
          </w:p>
        </w:tc>
      </w:tr>
      <w:tr w:rsidR="00957B38" w:rsidRPr="00957B38" w14:paraId="6D5B0E9D" w14:textId="77777777" w:rsidTr="002509DC">
        <w:trPr>
          <w:trHeight w:val="102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C536" w14:textId="77777777" w:rsidR="00A037C9" w:rsidRPr="00957B38" w:rsidDel="006B424B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Инвестиционные цели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A585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Сохранение вложенных средств</w:t>
            </w:r>
          </w:p>
          <w:p w14:paraId="0388D7BB" w14:textId="5BCE22FD" w:rsidR="00A037C9" w:rsidRPr="00957B38" w:rsidRDefault="00CB02F2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Сохранение и п</w:t>
            </w:r>
            <w:r w:rsidR="00A037C9" w:rsidRPr="00957B38">
              <w:rPr>
                <w:rFonts w:ascii="Times New Roman" w:eastAsia="Times New Roman" w:hAnsi="Times New Roman" w:cs="Times New Roman"/>
              </w:rPr>
              <w:t>олучение дохода выше, чем депозит</w:t>
            </w:r>
            <w:r w:rsidR="00503559" w:rsidRPr="00957B38">
              <w:rPr>
                <w:rFonts w:ascii="Times New Roman" w:eastAsia="Times New Roman" w:hAnsi="Times New Roman" w:cs="Times New Roman"/>
              </w:rPr>
              <w:t xml:space="preserve"> (вклад)</w:t>
            </w:r>
            <w:r w:rsidR="00A037C9" w:rsidRPr="00957B38">
              <w:rPr>
                <w:rFonts w:ascii="Times New Roman" w:eastAsia="Times New Roman" w:hAnsi="Times New Roman" w:cs="Times New Roman"/>
              </w:rPr>
              <w:t xml:space="preserve"> в банке, готовность к убыткам</w:t>
            </w:r>
          </w:p>
          <w:p w14:paraId="33C8D084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Получение существенных доходов, готовность к значительным убыткам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188B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645E5600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  <w:p w14:paraId="12161F1C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DE1F14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957B38" w:rsidRPr="00957B38" w14:paraId="5DCD1D99" w14:textId="77777777" w:rsidTr="002509DC">
        <w:trPr>
          <w:trHeight w:val="58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A0C2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Срок инвестирования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18E7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 1 года</w:t>
            </w:r>
          </w:p>
          <w:p w14:paraId="43883B5F" w14:textId="77777777" w:rsidR="00A037C9" w:rsidRPr="00957B38" w:rsidRDefault="00A037C9" w:rsidP="00C964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свыше 1 года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6C10" w14:textId="77777777" w:rsidR="002509DC" w:rsidRDefault="00A037C9" w:rsidP="00250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</w:t>
            </w:r>
          </w:p>
          <w:p w14:paraId="176A22FE" w14:textId="71FA6429" w:rsidR="00A037C9" w:rsidRPr="00957B38" w:rsidRDefault="00A037C9" w:rsidP="002509DC">
            <w:pPr>
              <w:spacing w:after="0" w:line="240" w:lineRule="auto"/>
              <w:rPr>
                <w:rFonts w:eastAsia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957B38" w:rsidRPr="00957B38" w14:paraId="2104322E" w14:textId="77777777" w:rsidTr="002509DC">
        <w:trPr>
          <w:trHeight w:val="27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8F5C" w14:textId="77777777" w:rsidR="00E87610" w:rsidRPr="00957B38" w:rsidRDefault="00E87610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Дополнительные условия и </w:t>
            </w:r>
          </w:p>
          <w:p w14:paraId="763F9429" w14:textId="77777777" w:rsidR="00E87610" w:rsidRPr="00957B38" w:rsidRDefault="00E87610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ограничения, которые </w:t>
            </w:r>
          </w:p>
          <w:p w14:paraId="0023DDA3" w14:textId="77777777" w:rsidR="00E87610" w:rsidRPr="00957B38" w:rsidRDefault="00E87610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необходимо будет учитывать </w:t>
            </w:r>
          </w:p>
          <w:p w14:paraId="7AFA69B0" w14:textId="77777777" w:rsidR="00E87610" w:rsidRPr="00957B38" w:rsidRDefault="00E87610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при доверительном </w:t>
            </w:r>
          </w:p>
          <w:p w14:paraId="7D11CCA0" w14:textId="73B57CF9" w:rsidR="00E87610" w:rsidRPr="00957B38" w:rsidRDefault="00E87610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управлении (при наличии)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8A9A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B38" w:rsidRPr="00957B38" w14:paraId="69142FF1" w14:textId="77777777" w:rsidTr="002509DC">
        <w:trPr>
          <w:trHeight w:val="29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60AF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7B38">
              <w:rPr>
                <w:rFonts w:ascii="Times New Roman" w:eastAsia="Times New Roman" w:hAnsi="Times New Roman" w:cs="Times New Roman"/>
                <w:b/>
                <w:bCs/>
              </w:rPr>
              <w:t>Итоговый коэффициент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D4D9" w14:textId="77777777" w:rsidR="00A037C9" w:rsidRPr="00957B38" w:rsidRDefault="00A037C9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7B38" w:rsidRPr="00957B38" w14:paraId="3DCD0568" w14:textId="77777777" w:rsidTr="002509DC">
        <w:trPr>
          <w:trHeight w:val="296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29B6" w14:textId="77777777" w:rsidR="00A037C9" w:rsidRPr="002509DC" w:rsidRDefault="00A037C9" w:rsidP="00C96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0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Уважаемый клиент! АКБ «Алмазэргиэнбанк» АО вправе не проверять информацию, указанную Вами в настоящей анкете и при определении Вашего инвестиционного профиля, полагается исключительно на эту информацию. В случае предоставления Вами недостоверной информации Ваш инвестиционный профиль может быть определен неправильно, в связи с чем в ходе доверительного управления Вам могут быть приобретены неподходящие Вам финансовые инструменты, что увеличивает риск получения Вами убытка от доверительного управления.</w:t>
            </w:r>
          </w:p>
        </w:tc>
      </w:tr>
      <w:tr w:rsidR="00957B38" w:rsidRPr="00957B38" w14:paraId="5CC69DAD" w14:textId="77777777" w:rsidTr="002509DC">
        <w:trPr>
          <w:trHeight w:val="29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3BE5" w14:textId="5614C825" w:rsidR="00A037C9" w:rsidRPr="00957B38" w:rsidRDefault="00625333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Подпись к</w:t>
            </w:r>
            <w:r w:rsidR="00A037C9" w:rsidRPr="00957B38">
              <w:rPr>
                <w:rFonts w:ascii="Times New Roman" w:eastAsia="Times New Roman" w:hAnsi="Times New Roman" w:cs="Times New Roman"/>
                <w:bCs/>
              </w:rPr>
              <w:t>лиента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CD95" w14:textId="77777777" w:rsidR="00A037C9" w:rsidRPr="00957B38" w:rsidRDefault="00A037C9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37C9" w:rsidRPr="00957B38" w14:paraId="0A710F2E" w14:textId="77777777" w:rsidTr="002509DC">
        <w:trPr>
          <w:trHeight w:val="29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D9CD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ФИО лица, </w:t>
            </w:r>
          </w:p>
          <w:p w14:paraId="57FF7326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действующего от имени </w:t>
            </w:r>
          </w:p>
          <w:p w14:paraId="7DF1654C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клиента – юридического </w:t>
            </w:r>
          </w:p>
          <w:p w14:paraId="30C8156A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лица с указанием основания </w:t>
            </w:r>
          </w:p>
          <w:p w14:paraId="06EA4047" w14:textId="77777777" w:rsidR="00A037C9" w:rsidRPr="00957B38" w:rsidRDefault="00A037C9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>полномочий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A32E" w14:textId="77777777" w:rsidR="00A037C9" w:rsidRPr="00957B38" w:rsidRDefault="00A037C9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A22D82B" w14:textId="30D9B79B" w:rsidR="00A037C9" w:rsidRPr="00957B38" w:rsidRDefault="00A037C9" w:rsidP="00501D8D">
      <w:pPr>
        <w:spacing w:after="0"/>
        <w:jc w:val="both"/>
        <w:rPr>
          <w:rFonts w:ascii="Times New Roman" w:hAnsi="Times New Roman" w:cs="Times New Roman"/>
        </w:rPr>
      </w:pPr>
    </w:p>
    <w:p w14:paraId="2B6583FC" w14:textId="1CA70CAA" w:rsidR="00E87610" w:rsidRPr="00957B38" w:rsidRDefault="00E87610" w:rsidP="00501D8D">
      <w:pPr>
        <w:spacing w:after="0"/>
        <w:jc w:val="both"/>
        <w:rPr>
          <w:rFonts w:ascii="Times New Roman" w:hAnsi="Times New Roman" w:cs="Times New Roman"/>
        </w:rPr>
      </w:pPr>
    </w:p>
    <w:p w14:paraId="30DD060E" w14:textId="11E48272" w:rsidR="00E87610" w:rsidRPr="00957B38" w:rsidRDefault="00E87610" w:rsidP="00E8761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957B38">
        <w:rPr>
          <w:rFonts w:ascii="Times New Roman" w:hAnsi="Times New Roman" w:cs="Times New Roman"/>
          <w:i/>
        </w:rPr>
        <w:t>Приложение 4</w:t>
      </w:r>
      <w:r w:rsidRPr="00957B38">
        <w:t xml:space="preserve"> </w:t>
      </w:r>
      <w:r w:rsidRPr="00957B38">
        <w:rPr>
          <w:rFonts w:ascii="Times New Roman" w:hAnsi="Times New Roman" w:cs="Times New Roman"/>
          <w:i/>
        </w:rPr>
        <w:t xml:space="preserve">к Порядку определения инвестиционного профиля </w:t>
      </w:r>
    </w:p>
    <w:p w14:paraId="2A3E0EA5" w14:textId="77777777" w:rsidR="00E87610" w:rsidRPr="00957B38" w:rsidRDefault="00E87610" w:rsidP="00E8761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клиента при осуществлении доверительного управления  </w:t>
      </w:r>
    </w:p>
    <w:p w14:paraId="29C49554" w14:textId="77777777" w:rsidR="00E87610" w:rsidRPr="00957B38" w:rsidRDefault="00E87610" w:rsidP="00E8761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в АКБ «Алмазэргиэнбанк» АО №616-ПД</w:t>
      </w:r>
    </w:p>
    <w:p w14:paraId="75A172A2" w14:textId="77777777" w:rsidR="00E87610" w:rsidRPr="00957B38" w:rsidRDefault="00E87610" w:rsidP="00E8761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DB796C1" w14:textId="77777777" w:rsidR="00E87610" w:rsidRPr="00957B38" w:rsidRDefault="00E87610" w:rsidP="00E876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АНКЕТА</w:t>
      </w:r>
    </w:p>
    <w:p w14:paraId="171F4527" w14:textId="4B61DE3E" w:rsidR="00E87610" w:rsidRPr="00957B38" w:rsidRDefault="00E87610" w:rsidP="00E87610">
      <w:pPr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для определения инвестиционного профиля клиента, являющегося квалифицированным инвестором</w:t>
      </w:r>
    </w:p>
    <w:tbl>
      <w:tblPr>
        <w:tblW w:w="9417" w:type="dxa"/>
        <w:tblInd w:w="92" w:type="dxa"/>
        <w:tblLook w:val="04A0" w:firstRow="1" w:lastRow="0" w:firstColumn="1" w:lastColumn="0" w:noHBand="0" w:noVBand="1"/>
      </w:tblPr>
      <w:tblGrid>
        <w:gridCol w:w="3225"/>
        <w:gridCol w:w="3615"/>
        <w:gridCol w:w="2577"/>
      </w:tblGrid>
      <w:tr w:rsidR="00957B38" w:rsidRPr="00957B38" w14:paraId="7E76F9B6" w14:textId="77777777" w:rsidTr="00C9646D">
        <w:trPr>
          <w:trHeight w:val="428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DC5E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Дата составления _________________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D339" w14:textId="77777777" w:rsidR="00E87610" w:rsidRPr="00957B38" w:rsidRDefault="00E87610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Коэффициент</w:t>
            </w:r>
          </w:p>
        </w:tc>
      </w:tr>
      <w:tr w:rsidR="00957B38" w:rsidRPr="00957B38" w14:paraId="52F74513" w14:textId="77777777" w:rsidTr="00C9646D">
        <w:trPr>
          <w:trHeight w:val="36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AA50" w14:textId="2FD54B30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Тип клиента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0AD" w14:textId="2AB24173" w:rsidR="00E87610" w:rsidRPr="00957B38" w:rsidRDefault="00E87610" w:rsidP="00E876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Физическое лицо</w:t>
            </w:r>
          </w:p>
          <w:p w14:paraId="58D087D1" w14:textId="785D7186" w:rsidR="00E87610" w:rsidRPr="00957B38" w:rsidRDefault="00E87610" w:rsidP="00363C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Юридическое лицо </w:t>
            </w:r>
          </w:p>
        </w:tc>
      </w:tr>
      <w:tr w:rsidR="00957B38" w:rsidRPr="00957B38" w14:paraId="6ED14B7F" w14:textId="77777777" w:rsidTr="00C9646D">
        <w:trPr>
          <w:trHeight w:val="36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DC42" w14:textId="472CA900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ФИО/Полное наименование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BAAD" w14:textId="77777777" w:rsidR="00E87610" w:rsidRPr="00957B38" w:rsidRDefault="00E87610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B38" w:rsidRPr="00957B38" w14:paraId="090C68C8" w14:textId="77777777" w:rsidTr="00C9646D">
        <w:trPr>
          <w:trHeight w:val="41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9044" w14:textId="451239F9" w:rsidR="00E87610" w:rsidRPr="00957B38" w:rsidRDefault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ИНН клиента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6376" w14:textId="77777777" w:rsidR="00E87610" w:rsidRPr="00957B38" w:rsidRDefault="00E87610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B38" w:rsidRPr="00957B38" w14:paraId="7040B61D" w14:textId="77777777" w:rsidTr="00C9646D">
        <w:trPr>
          <w:trHeight w:val="41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ABDB" w14:textId="77777777" w:rsidR="00E87610" w:rsidRPr="00957B38" w:rsidRDefault="00E87610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Данные документа, </w:t>
            </w:r>
          </w:p>
          <w:p w14:paraId="0569E201" w14:textId="77777777" w:rsidR="00E87610" w:rsidRPr="00957B38" w:rsidRDefault="00E87610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удостоверяющего личность </w:t>
            </w:r>
          </w:p>
          <w:p w14:paraId="4A0FF3FD" w14:textId="77777777" w:rsidR="00E87610" w:rsidRPr="00957B38" w:rsidRDefault="00E87610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физического лица/ ОГРН </w:t>
            </w:r>
          </w:p>
          <w:p w14:paraId="381C0775" w14:textId="61101084" w:rsidR="00E87610" w:rsidRPr="00957B38" w:rsidRDefault="00E87610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юридического лица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EFF8" w14:textId="77777777" w:rsidR="00E87610" w:rsidRPr="00957B38" w:rsidRDefault="00E87610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B38" w:rsidRPr="00957B38" w14:paraId="79CC3E35" w14:textId="77777777" w:rsidTr="00C9646D">
        <w:trPr>
          <w:trHeight w:val="46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F58D" w14:textId="6FEE28C2" w:rsidR="00E87610" w:rsidRPr="00957B38" w:rsidRDefault="00E87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Предполагаемый срок инвестирования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370D7" w14:textId="74A7DA6E" w:rsidR="0093255D" w:rsidRPr="00957B38" w:rsidRDefault="0093255D" w:rsidP="00363C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1 год</w:t>
            </w:r>
          </w:p>
          <w:p w14:paraId="6938598A" w14:textId="77777777" w:rsidR="0093255D" w:rsidRPr="00957B38" w:rsidRDefault="0093255D" w:rsidP="00363C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2-3 года</w:t>
            </w:r>
          </w:p>
          <w:p w14:paraId="3F780107" w14:textId="38F46EF7" w:rsidR="00E87610" w:rsidRPr="00957B38" w:rsidRDefault="0093255D" w:rsidP="00363C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Свыше 3 лет </w:t>
            </w:r>
          </w:p>
        </w:tc>
      </w:tr>
      <w:tr w:rsidR="00957B38" w:rsidRPr="00957B38" w14:paraId="1578A52A" w14:textId="77777777" w:rsidTr="00C9646D">
        <w:trPr>
          <w:trHeight w:val="1537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6F3D" w14:textId="77777777" w:rsidR="0093255D" w:rsidRPr="00957B38" w:rsidRDefault="0093255D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Ожидаемая доходность</w:t>
            </w:r>
          </w:p>
          <w:p w14:paraId="1B70935B" w14:textId="77777777" w:rsidR="0093255D" w:rsidRPr="00957B38" w:rsidRDefault="0093255D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57B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Внимание! Выбор уровня ожидаемой </w:t>
            </w:r>
          </w:p>
          <w:p w14:paraId="48D1B7C4" w14:textId="77777777" w:rsidR="0093255D" w:rsidRPr="00957B38" w:rsidRDefault="0093255D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57B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доходности налагает ограничения </w:t>
            </w:r>
          </w:p>
          <w:p w14:paraId="3083AC67" w14:textId="77777777" w:rsidR="0093255D" w:rsidRPr="00957B38" w:rsidRDefault="0093255D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57B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на подходящие Вашему </w:t>
            </w:r>
          </w:p>
          <w:p w14:paraId="4679A8DC" w14:textId="77777777" w:rsidR="0093255D" w:rsidRPr="00957B38" w:rsidRDefault="0093255D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57B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инвестиционному профилю </w:t>
            </w:r>
          </w:p>
          <w:p w14:paraId="444FD7AA" w14:textId="77777777" w:rsidR="0093255D" w:rsidRPr="00957B38" w:rsidRDefault="0093255D" w:rsidP="00E87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57B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финансовые инструменты </w:t>
            </w:r>
          </w:p>
          <w:p w14:paraId="2B7B8133" w14:textId="3C97E780" w:rsidR="0093255D" w:rsidRPr="00957B38" w:rsidDel="004D50B1" w:rsidRDefault="00932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согласно пункту 7.2 Порядка определения инвестиционного профиля АКБ «Алмазэргиэнбанк» АО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23714" w14:textId="65A0E1DD" w:rsidR="0093255D" w:rsidRPr="00957B38" w:rsidRDefault="0093255D" w:rsidP="00363C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0-10%</w:t>
            </w:r>
          </w:p>
          <w:p w14:paraId="609CAFE9" w14:textId="6A0F812F" w:rsidR="0093255D" w:rsidRPr="00957B38" w:rsidRDefault="00327E3D" w:rsidP="00363C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10-3</w:t>
            </w:r>
            <w:r w:rsidR="0093255D" w:rsidRPr="00957B38">
              <w:rPr>
                <w:rFonts w:ascii="Times New Roman" w:eastAsia="Times New Roman" w:hAnsi="Times New Roman" w:cs="Times New Roman"/>
              </w:rPr>
              <w:t>0%</w:t>
            </w:r>
          </w:p>
          <w:p w14:paraId="50A999A8" w14:textId="500050E6" w:rsidR="0093255D" w:rsidRPr="00957B38" w:rsidRDefault="0093255D" w:rsidP="00363C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 xml:space="preserve">свыше </w:t>
            </w:r>
            <w:r w:rsidR="00327E3D" w:rsidRPr="00957B38">
              <w:rPr>
                <w:rFonts w:ascii="Times New Roman" w:eastAsia="Times New Roman" w:hAnsi="Times New Roman" w:cs="Times New Roman"/>
              </w:rPr>
              <w:t>3</w:t>
            </w:r>
            <w:r w:rsidRPr="00957B38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57B38" w:rsidRPr="00957B38" w14:paraId="3845003C" w14:textId="77777777" w:rsidTr="00C9646D">
        <w:trPr>
          <w:trHeight w:val="29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BC3C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7B38">
              <w:rPr>
                <w:rFonts w:ascii="Times New Roman" w:eastAsia="Times New Roman" w:hAnsi="Times New Roman" w:cs="Times New Roman"/>
                <w:b/>
                <w:bCs/>
              </w:rPr>
              <w:t>Итоговый коэффициент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1DA5" w14:textId="77777777" w:rsidR="00E87610" w:rsidRPr="00957B38" w:rsidRDefault="00E87610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7B38" w:rsidRPr="00957B38" w14:paraId="4CC44107" w14:textId="77777777" w:rsidTr="00C9646D">
        <w:trPr>
          <w:trHeight w:val="296"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C79A" w14:textId="77777777" w:rsidR="00E87610" w:rsidRPr="00957B38" w:rsidRDefault="00E87610" w:rsidP="00C96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>Уважаемый клиент! АКБ «Алмазэргиэнбанк» АО вправе не проверять информацию, указанную Вами в настоящей анкете и при определении Вашего инвестиционного профиля, полагается исключительно на эту информацию. В случае предоставления Вами недостоверной информации Ваш инвестиционный профиль может быть определен неправильно, в связи с чем в ходе доверительного управления Вам могут быть приобретены неподходящие Вам финансовые инструменты, что увеличивает риск получения Вами убытка от доверительного управления.</w:t>
            </w:r>
          </w:p>
        </w:tc>
      </w:tr>
      <w:tr w:rsidR="00957B38" w:rsidRPr="00957B38" w14:paraId="46D4D5D5" w14:textId="77777777" w:rsidTr="00C9646D">
        <w:trPr>
          <w:trHeight w:val="29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7A78" w14:textId="67C9F0C6" w:rsidR="00E87610" w:rsidRPr="00957B38" w:rsidRDefault="00625333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Подпись к</w:t>
            </w:r>
            <w:r w:rsidR="00E87610" w:rsidRPr="00957B38">
              <w:rPr>
                <w:rFonts w:ascii="Times New Roman" w:eastAsia="Times New Roman" w:hAnsi="Times New Roman" w:cs="Times New Roman"/>
                <w:bCs/>
              </w:rPr>
              <w:t>лиента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07AA" w14:textId="77777777" w:rsidR="00E87610" w:rsidRPr="00957B38" w:rsidRDefault="00E87610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7610" w:rsidRPr="00957B38" w14:paraId="596D9EF4" w14:textId="77777777" w:rsidTr="00C9646D">
        <w:trPr>
          <w:trHeight w:val="29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1462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ФИО лица, </w:t>
            </w:r>
          </w:p>
          <w:p w14:paraId="4646E2CC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действующего от имени </w:t>
            </w:r>
          </w:p>
          <w:p w14:paraId="287774DE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клиента – юридического </w:t>
            </w:r>
          </w:p>
          <w:p w14:paraId="09CB2A70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 xml:space="preserve">лица с указанием основания </w:t>
            </w:r>
          </w:p>
          <w:p w14:paraId="5227D098" w14:textId="77777777" w:rsidR="00E87610" w:rsidRPr="00957B38" w:rsidRDefault="00E87610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57B38">
              <w:rPr>
                <w:rFonts w:ascii="Times New Roman" w:eastAsia="Times New Roman" w:hAnsi="Times New Roman" w:cs="Times New Roman"/>
                <w:bCs/>
              </w:rPr>
              <w:t>полномочий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431D" w14:textId="77777777" w:rsidR="00E87610" w:rsidRPr="00957B38" w:rsidRDefault="00E87610" w:rsidP="00C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F9D8590" w14:textId="77777777" w:rsidR="00E87610" w:rsidRPr="00957B38" w:rsidRDefault="00E87610" w:rsidP="00501D8D">
      <w:pPr>
        <w:spacing w:after="0"/>
        <w:jc w:val="both"/>
        <w:rPr>
          <w:rFonts w:ascii="Times New Roman" w:hAnsi="Times New Roman" w:cs="Times New Roman"/>
        </w:rPr>
      </w:pPr>
    </w:p>
    <w:p w14:paraId="0DFC6743" w14:textId="77777777" w:rsidR="00A037C9" w:rsidRPr="00957B38" w:rsidRDefault="00A037C9" w:rsidP="00501D8D">
      <w:pPr>
        <w:spacing w:after="0"/>
        <w:jc w:val="both"/>
        <w:rPr>
          <w:rFonts w:ascii="Times New Roman" w:hAnsi="Times New Roman" w:cs="Times New Roman"/>
        </w:rPr>
      </w:pPr>
    </w:p>
    <w:p w14:paraId="00B93CBF" w14:textId="629FFB2C" w:rsidR="00337112" w:rsidRPr="00957B38" w:rsidRDefault="00337112" w:rsidP="00C63826">
      <w:pPr>
        <w:ind w:firstLine="540"/>
        <w:jc w:val="both"/>
        <w:rPr>
          <w:rFonts w:ascii="Times New Roman" w:hAnsi="Times New Roman" w:cs="Times New Roman"/>
        </w:rPr>
      </w:pPr>
    </w:p>
    <w:p w14:paraId="2E73B774" w14:textId="3B8451F3" w:rsidR="00337112" w:rsidRPr="00957B38" w:rsidRDefault="00337112" w:rsidP="00C63826">
      <w:pPr>
        <w:ind w:firstLine="540"/>
        <w:jc w:val="both"/>
        <w:rPr>
          <w:rFonts w:ascii="Times New Roman" w:hAnsi="Times New Roman" w:cs="Times New Roman"/>
        </w:rPr>
      </w:pPr>
    </w:p>
    <w:p w14:paraId="5E48AEDE" w14:textId="3124CFAE" w:rsidR="00337112" w:rsidRPr="00957B38" w:rsidRDefault="00337112" w:rsidP="00C63826">
      <w:pPr>
        <w:ind w:firstLine="540"/>
        <w:jc w:val="both"/>
        <w:rPr>
          <w:rFonts w:ascii="Times New Roman" w:hAnsi="Times New Roman" w:cs="Times New Roman"/>
        </w:rPr>
      </w:pPr>
    </w:p>
    <w:p w14:paraId="6C401110" w14:textId="7051E9D0" w:rsidR="00337112" w:rsidRPr="00957B38" w:rsidRDefault="00337112" w:rsidP="00C63826">
      <w:pPr>
        <w:ind w:firstLine="540"/>
        <w:jc w:val="both"/>
        <w:rPr>
          <w:rFonts w:ascii="Times New Roman" w:hAnsi="Times New Roman" w:cs="Times New Roman"/>
        </w:rPr>
      </w:pPr>
    </w:p>
    <w:p w14:paraId="1183C0A9" w14:textId="794C8AE8" w:rsidR="00337112" w:rsidRPr="00957B38" w:rsidRDefault="00337112" w:rsidP="00C63826">
      <w:pPr>
        <w:ind w:firstLine="540"/>
        <w:jc w:val="both"/>
        <w:rPr>
          <w:rFonts w:ascii="Times New Roman" w:hAnsi="Times New Roman" w:cs="Times New Roman"/>
        </w:rPr>
      </w:pPr>
    </w:p>
    <w:p w14:paraId="0879CD3D" w14:textId="681ACC7D" w:rsidR="00337112" w:rsidRPr="00957B38" w:rsidRDefault="00337112" w:rsidP="00C63826">
      <w:pPr>
        <w:ind w:firstLine="540"/>
        <w:jc w:val="both"/>
        <w:rPr>
          <w:rFonts w:ascii="Times New Roman" w:hAnsi="Times New Roman" w:cs="Times New Roman"/>
        </w:rPr>
      </w:pPr>
    </w:p>
    <w:p w14:paraId="707F5327" w14:textId="30C013A4" w:rsidR="00337112" w:rsidRPr="00957B38" w:rsidRDefault="00337112" w:rsidP="00C63826">
      <w:pPr>
        <w:ind w:firstLine="540"/>
        <w:jc w:val="both"/>
        <w:rPr>
          <w:rFonts w:ascii="Times New Roman" w:hAnsi="Times New Roman" w:cs="Times New Roman"/>
        </w:rPr>
      </w:pPr>
    </w:p>
    <w:p w14:paraId="66AD654B" w14:textId="4741115A" w:rsidR="000A75EA" w:rsidRPr="00957B38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Приложение </w:t>
      </w:r>
      <w:r w:rsidR="00C03118" w:rsidRPr="00957B38">
        <w:rPr>
          <w:rFonts w:ascii="Times New Roman" w:hAnsi="Times New Roman" w:cs="Times New Roman"/>
          <w:i/>
        </w:rPr>
        <w:t>5</w:t>
      </w:r>
      <w:r w:rsidRPr="00957B38">
        <w:t xml:space="preserve"> </w:t>
      </w:r>
      <w:r w:rsidRPr="00957B38">
        <w:rPr>
          <w:rFonts w:ascii="Times New Roman" w:hAnsi="Times New Roman" w:cs="Times New Roman"/>
          <w:i/>
        </w:rPr>
        <w:t xml:space="preserve">к Порядку определения инвестиционного профиля </w:t>
      </w:r>
    </w:p>
    <w:p w14:paraId="2513D114" w14:textId="77777777" w:rsidR="000A75EA" w:rsidRPr="00957B38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клиента при осуществлении доверительного управления  </w:t>
      </w:r>
    </w:p>
    <w:p w14:paraId="0CC72A8C" w14:textId="5A94BEEB" w:rsidR="00501D8D" w:rsidRPr="00957B38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в АКБ «Алмазэргиэнбанк» АО №616-ПД</w:t>
      </w:r>
    </w:p>
    <w:p w14:paraId="176D2E4A" w14:textId="77777777" w:rsidR="000A75EA" w:rsidRPr="00957B38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FB7E2EC" w14:textId="0919996D" w:rsidR="00501D8D" w:rsidRPr="00957B38" w:rsidRDefault="00501D8D" w:rsidP="00501D8D">
      <w:pPr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Стандартн</w:t>
      </w:r>
      <w:r w:rsidR="00C03118" w:rsidRPr="00957B38">
        <w:rPr>
          <w:rFonts w:ascii="Times New Roman" w:hAnsi="Times New Roman" w:cs="Times New Roman"/>
          <w:b/>
          <w:i/>
        </w:rPr>
        <w:t>ая стратегия управления -</w:t>
      </w:r>
      <w:r w:rsidRPr="00957B38">
        <w:rPr>
          <w:rFonts w:ascii="Times New Roman" w:hAnsi="Times New Roman" w:cs="Times New Roman"/>
          <w:b/>
          <w:i/>
        </w:rPr>
        <w:t xml:space="preserve"> «Защита капитала»</w:t>
      </w:r>
    </w:p>
    <w:tbl>
      <w:tblPr>
        <w:tblW w:w="9417" w:type="dxa"/>
        <w:tblInd w:w="92" w:type="dxa"/>
        <w:tblLook w:val="04A0" w:firstRow="1" w:lastRow="0" w:firstColumn="1" w:lastColumn="0" w:noHBand="0" w:noVBand="1"/>
      </w:tblPr>
      <w:tblGrid>
        <w:gridCol w:w="4552"/>
        <w:gridCol w:w="4865"/>
      </w:tblGrid>
      <w:tr w:rsidR="00957B38" w:rsidRPr="00957B38" w14:paraId="1C3B853A" w14:textId="77777777" w:rsidTr="00363C3B">
        <w:trPr>
          <w:trHeight w:val="3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D45E" w14:textId="361F98FB" w:rsidR="00501D8D" w:rsidRPr="00957B38" w:rsidRDefault="00215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Цель инвестирования</w:t>
            </w:r>
            <w:r w:rsidR="00327E3D" w:rsidRPr="00957B38">
              <w:rPr>
                <w:rFonts w:ascii="Times New Roman" w:eastAsia="Times New Roman" w:hAnsi="Times New Roman" w:cs="Times New Roman"/>
              </w:rPr>
              <w:t xml:space="preserve"> (стратегии)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04FF" w14:textId="30B231E4" w:rsidR="00501D8D" w:rsidRPr="00957B38" w:rsidRDefault="00CB02F2" w:rsidP="0036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Сохранение вложенных средств</w:t>
            </w:r>
            <w:r w:rsidR="00782400" w:rsidRPr="00957B38">
              <w:rPr>
                <w:rFonts w:ascii="Times New Roman" w:eastAsia="Times New Roman" w:hAnsi="Times New Roman" w:cs="Times New Roman"/>
              </w:rPr>
              <w:t>, при минимальных рисках</w:t>
            </w:r>
          </w:p>
        </w:tc>
      </w:tr>
      <w:tr w:rsidR="00957B38" w:rsidRPr="00957B38" w14:paraId="6C5F4402" w14:textId="77777777" w:rsidTr="00363C3B">
        <w:trPr>
          <w:trHeight w:val="40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CB3" w14:textId="753C995E" w:rsidR="00501D8D" w:rsidRPr="00957B38" w:rsidRDefault="00CB0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Предполагаемый возраст физического лица, которому может предлагаться данная стандартная стратегия управле</w:t>
            </w:r>
            <w:r w:rsidR="004F0D7B" w:rsidRPr="00957B38">
              <w:rPr>
                <w:rFonts w:ascii="Times New Roman" w:eastAsia="Times New Roman" w:hAnsi="Times New Roman" w:cs="Times New Roman"/>
              </w:rPr>
              <w:t>ния (только для физических лиц)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C591" w14:textId="54CC13FB" w:rsidR="00501D8D" w:rsidRPr="00957B38" w:rsidRDefault="00CB02F2" w:rsidP="0036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Для инвесторов старше 18 лет и моложе 65 лет</w:t>
            </w:r>
          </w:p>
        </w:tc>
      </w:tr>
      <w:tr w:rsidR="00957B38" w:rsidRPr="00957B38" w14:paraId="00074D5C" w14:textId="77777777" w:rsidTr="00363C3B">
        <w:trPr>
          <w:trHeight w:val="41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F624" w14:textId="30D4903A" w:rsidR="00501D8D" w:rsidRPr="00957B38" w:rsidRDefault="004F0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</w:t>
            </w:r>
            <w:r w:rsidR="00CB02F2" w:rsidRPr="00957B38">
              <w:rPr>
                <w:rFonts w:ascii="Times New Roman" w:eastAsia="Times New Roman" w:hAnsi="Times New Roman" w:cs="Times New Roman"/>
              </w:rPr>
              <w:t xml:space="preserve">римерные среднемесячные доходы </w:t>
            </w:r>
            <w:r w:rsidRPr="00957B38">
              <w:rPr>
                <w:rFonts w:ascii="Times New Roman" w:eastAsia="Times New Roman" w:hAnsi="Times New Roman" w:cs="Times New Roman"/>
              </w:rPr>
              <w:t xml:space="preserve">и </w:t>
            </w:r>
            <w:r w:rsidR="00CB02F2" w:rsidRPr="00957B38">
              <w:rPr>
                <w:rFonts w:ascii="Times New Roman" w:eastAsia="Times New Roman" w:hAnsi="Times New Roman" w:cs="Times New Roman"/>
              </w:rPr>
              <w:t>расходы за последние 12 месяцев физического лица, которому может предлагаться данная стандартная стратегия управле</w:t>
            </w:r>
            <w:r w:rsidRPr="00957B38">
              <w:rPr>
                <w:rFonts w:ascii="Times New Roman" w:eastAsia="Times New Roman" w:hAnsi="Times New Roman" w:cs="Times New Roman"/>
              </w:rPr>
              <w:t>ния (только для физических лиц)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8ED5" w14:textId="1B611194" w:rsidR="00501D8D" w:rsidRPr="00957B38" w:rsidRDefault="004F0D7B" w:rsidP="0036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 доходами от 30 тыс.руб. и расходами до 30 тыс.руб.</w:t>
            </w:r>
          </w:p>
        </w:tc>
      </w:tr>
      <w:tr w:rsidR="00957B38" w:rsidRPr="00957B38" w14:paraId="4739FFFC" w14:textId="77777777" w:rsidTr="004F0D7B">
        <w:trPr>
          <w:trHeight w:val="41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7746" w14:textId="5D3ED7EE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Перечень финансовых инструментов, в которые могут быть вложены средства клиента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1489" w14:textId="7EFD53A9" w:rsidR="008140EC" w:rsidRPr="00443544" w:rsidRDefault="008140EC" w:rsidP="0044354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2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443544">
              <w:rPr>
                <w:rFonts w:ascii="Times New Roman" w:eastAsia="Times New Roman" w:hAnsi="Times New Roman" w:cs="Times New Roman"/>
              </w:rPr>
              <w:t>Денежные средства на счетах и во вкладах в российских кредитных организациях с рейтингом не ниже суверенного, сниженного на 3 ступени;</w:t>
            </w:r>
          </w:p>
          <w:p w14:paraId="64970FA1" w14:textId="0E959127" w:rsidR="008140EC" w:rsidRPr="00443544" w:rsidRDefault="008140EC" w:rsidP="000B5E4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2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443544">
              <w:rPr>
                <w:rFonts w:ascii="Times New Roman" w:eastAsia="Times New Roman" w:hAnsi="Times New Roman" w:cs="Times New Roman"/>
              </w:rPr>
              <w:t>Государственные ценные бумаги Российской Федерации или</w:t>
            </w:r>
            <w:r w:rsidR="00443544" w:rsidRPr="00443544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544">
              <w:rPr>
                <w:rFonts w:ascii="Times New Roman" w:eastAsia="Times New Roman" w:hAnsi="Times New Roman" w:cs="Times New Roman"/>
              </w:rPr>
              <w:t>субъектов Российской Федерации;</w:t>
            </w:r>
          </w:p>
          <w:p w14:paraId="276E9463" w14:textId="14921D09" w:rsidR="008140EC" w:rsidRPr="00443544" w:rsidRDefault="008140EC" w:rsidP="00C132E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2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443544">
              <w:rPr>
                <w:rFonts w:ascii="Times New Roman" w:eastAsia="Times New Roman" w:hAnsi="Times New Roman" w:cs="Times New Roman"/>
              </w:rPr>
              <w:t xml:space="preserve">Муниципальные облигации, выпущенные субъектами Российской </w:t>
            </w:r>
            <w:r w:rsidR="00443544" w:rsidRPr="00443544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544">
              <w:rPr>
                <w:rFonts w:ascii="Times New Roman" w:eastAsia="Times New Roman" w:hAnsi="Times New Roman" w:cs="Times New Roman"/>
              </w:rPr>
              <w:t>Федерации;</w:t>
            </w:r>
          </w:p>
          <w:p w14:paraId="3B159D22" w14:textId="583F5B00" w:rsidR="00503559" w:rsidRPr="00443544" w:rsidRDefault="008140EC" w:rsidP="0044354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2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443544">
              <w:rPr>
                <w:rFonts w:ascii="Times New Roman" w:eastAsia="Times New Roman" w:hAnsi="Times New Roman" w:cs="Times New Roman"/>
              </w:rPr>
              <w:t>Облигации российских эмитентов, имеющие рейтинг не ниже суверенного, сниженного на три ступени и сроком до погашения (оферты) до 2 лет.</w:t>
            </w:r>
          </w:p>
        </w:tc>
      </w:tr>
      <w:tr w:rsidR="00957B38" w:rsidRPr="00957B38" w14:paraId="649BF5FC" w14:textId="77777777" w:rsidTr="00C9646D">
        <w:trPr>
          <w:trHeight w:val="414"/>
        </w:trPr>
        <w:tc>
          <w:tcPr>
            <w:tcW w:w="9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EE0B" w14:textId="427E5F4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Стандартный инвестиционный профиль клиента</w:t>
            </w:r>
          </w:p>
        </w:tc>
      </w:tr>
      <w:tr w:rsidR="00957B38" w:rsidRPr="00957B38" w14:paraId="0297DBD3" w14:textId="77777777" w:rsidTr="00363C3B">
        <w:trPr>
          <w:trHeight w:val="33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7CF1" w14:textId="65ADDC42" w:rsidR="00503559" w:rsidRPr="00957B38" w:rsidRDefault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Инвестиционный горизонт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FE12" w14:textId="0853A663" w:rsidR="00503559" w:rsidRPr="00957B38" w:rsidRDefault="00503559" w:rsidP="0036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957B38" w:rsidRPr="00957B38" w14:paraId="1102B00D" w14:textId="77777777" w:rsidTr="00363C3B">
        <w:trPr>
          <w:trHeight w:val="33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49E" w14:textId="59E7ABFD" w:rsidR="00503559" w:rsidRPr="00957B38" w:rsidRDefault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Допустимый риск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7643" w14:textId="27BDE4D9" w:rsidR="00503559" w:rsidRPr="00957B38" w:rsidRDefault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 10% вложенных средств</w:t>
            </w:r>
          </w:p>
        </w:tc>
      </w:tr>
      <w:tr w:rsidR="00503559" w:rsidRPr="00957B38" w14:paraId="68B5256D" w14:textId="77777777" w:rsidTr="00363C3B">
        <w:trPr>
          <w:trHeight w:val="33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FAE" w14:textId="3B012DCD" w:rsidR="00503559" w:rsidRPr="00957B38" w:rsidRDefault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Ожидаемая доходность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F73" w14:textId="3746EA90" w:rsidR="00503559" w:rsidRPr="00957B38" w:rsidRDefault="00503559" w:rsidP="00363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 10% годовых</w:t>
            </w:r>
          </w:p>
        </w:tc>
      </w:tr>
    </w:tbl>
    <w:p w14:paraId="0BB01AD6" w14:textId="77777777" w:rsidR="00501D8D" w:rsidRPr="00957B38" w:rsidRDefault="00501D8D" w:rsidP="00501D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622DF5" w14:textId="4950BDFC" w:rsidR="00327E3D" w:rsidRPr="00957B38" w:rsidRDefault="00327E3D" w:rsidP="00363C3B">
      <w:pPr>
        <w:spacing w:after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>Инвестиционный горизонт</w:t>
      </w:r>
      <w:r w:rsidRPr="00957B38">
        <w:rPr>
          <w:rFonts w:ascii="Times New Roman" w:hAnsi="Times New Roman" w:cs="Times New Roman"/>
          <w:i/>
        </w:rPr>
        <w:t xml:space="preserve"> – период времени, за который предполагается получить ожидаемую доходность при указанном допустимом риске.</w:t>
      </w:r>
    </w:p>
    <w:p w14:paraId="715D8666" w14:textId="0E7592CC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>Допустимый риск</w:t>
      </w:r>
      <w:r w:rsidR="00625333">
        <w:rPr>
          <w:rFonts w:ascii="Times New Roman" w:hAnsi="Times New Roman" w:cs="Times New Roman"/>
          <w:i/>
        </w:rPr>
        <w:t xml:space="preserve"> – это размер убытка, которую к</w:t>
      </w:r>
      <w:r w:rsidRPr="00957B38">
        <w:rPr>
          <w:rFonts w:ascii="Times New Roman" w:hAnsi="Times New Roman" w:cs="Times New Roman"/>
          <w:i/>
        </w:rPr>
        <w:t>лиент в состоянии понести и при котором он может в дальнейшем осуществлять свою текущую деятельность и отвечать по своим обязательствам и (или) абс</w:t>
      </w:r>
      <w:r w:rsidR="00625333">
        <w:rPr>
          <w:rFonts w:ascii="Times New Roman" w:hAnsi="Times New Roman" w:cs="Times New Roman"/>
          <w:i/>
        </w:rPr>
        <w:t>олютный размер убытка, который к</w:t>
      </w:r>
      <w:r w:rsidRPr="00957B38">
        <w:rPr>
          <w:rFonts w:ascii="Times New Roman" w:hAnsi="Times New Roman" w:cs="Times New Roman"/>
          <w:i/>
        </w:rPr>
        <w:t>лиент считает допустимым в отношении своих активов.</w:t>
      </w:r>
    </w:p>
    <w:p w14:paraId="308A11B5" w14:textId="0515ECED" w:rsidR="00327E3D" w:rsidRPr="00957B38" w:rsidRDefault="00327E3D" w:rsidP="00363C3B">
      <w:pPr>
        <w:spacing w:after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>Ожидаемая доходность</w:t>
      </w:r>
      <w:r w:rsidRPr="00957B38">
        <w:rPr>
          <w:rFonts w:ascii="Times New Roman" w:hAnsi="Times New Roman" w:cs="Times New Roman"/>
          <w:i/>
        </w:rPr>
        <w:t xml:space="preserve"> – доходность от дове</w:t>
      </w:r>
      <w:r w:rsidR="00625333">
        <w:rPr>
          <w:rFonts w:ascii="Times New Roman" w:hAnsi="Times New Roman" w:cs="Times New Roman"/>
          <w:i/>
        </w:rPr>
        <w:t>рительного управления, которую к</w:t>
      </w:r>
      <w:r w:rsidRPr="00957B38">
        <w:rPr>
          <w:rFonts w:ascii="Times New Roman" w:hAnsi="Times New Roman" w:cs="Times New Roman"/>
          <w:i/>
        </w:rPr>
        <w:t>лиент может получить на инвестиционном горизонте.</w:t>
      </w:r>
    </w:p>
    <w:p w14:paraId="38673BB9" w14:textId="77777777" w:rsidR="00327E3D" w:rsidRPr="00957B38" w:rsidRDefault="00327E3D" w:rsidP="00501D8D">
      <w:pPr>
        <w:spacing w:after="0"/>
        <w:jc w:val="both"/>
        <w:rPr>
          <w:rFonts w:ascii="Times New Roman" w:hAnsi="Times New Roman" w:cs="Times New Roman"/>
          <w:i/>
        </w:rPr>
      </w:pPr>
    </w:p>
    <w:p w14:paraId="3906EEBF" w14:textId="77777777" w:rsidR="00501D8D" w:rsidRPr="00957B38" w:rsidRDefault="00501D8D" w:rsidP="00501D8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4585B0E" w14:textId="77777777" w:rsidR="00501D8D" w:rsidRPr="00957B38" w:rsidRDefault="00501D8D" w:rsidP="00501D8D">
      <w:pPr>
        <w:ind w:firstLine="540"/>
        <w:jc w:val="both"/>
        <w:rPr>
          <w:rFonts w:ascii="Times New Roman" w:hAnsi="Times New Roman" w:cs="Times New Roman"/>
        </w:rPr>
      </w:pPr>
    </w:p>
    <w:p w14:paraId="1CA9F32B" w14:textId="77777777" w:rsidR="00501D8D" w:rsidRPr="00957B38" w:rsidRDefault="00501D8D" w:rsidP="00501D8D">
      <w:pPr>
        <w:ind w:firstLine="540"/>
        <w:jc w:val="both"/>
        <w:rPr>
          <w:rFonts w:ascii="Times New Roman" w:hAnsi="Times New Roman" w:cs="Times New Roman"/>
        </w:rPr>
      </w:pPr>
    </w:p>
    <w:p w14:paraId="6C69CA74" w14:textId="77777777" w:rsidR="00337112" w:rsidRPr="00957B38" w:rsidRDefault="00337112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3419FAB" w14:textId="77777777" w:rsidR="00337112" w:rsidRPr="00957B38" w:rsidRDefault="00337112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B380A6" w14:textId="77777777" w:rsidR="00337112" w:rsidRPr="00957B38" w:rsidRDefault="00337112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6059AD0" w14:textId="77777777" w:rsidR="00337112" w:rsidRPr="00957B38" w:rsidRDefault="00337112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05A001E" w14:textId="77777777" w:rsidR="00337112" w:rsidRPr="00957B38" w:rsidRDefault="00337112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6ACB050" w14:textId="77777777" w:rsidR="00337112" w:rsidRPr="00957B38" w:rsidRDefault="00337112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633C30A" w14:textId="77777777" w:rsidR="00337112" w:rsidRPr="00957B38" w:rsidRDefault="00337112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9C5C8DC" w14:textId="595069AA" w:rsidR="000A75EA" w:rsidRPr="00957B38" w:rsidRDefault="00501D8D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Приложение </w:t>
      </w:r>
      <w:r w:rsidR="00782400" w:rsidRPr="00957B38">
        <w:rPr>
          <w:rFonts w:ascii="Times New Roman" w:hAnsi="Times New Roman" w:cs="Times New Roman"/>
          <w:i/>
        </w:rPr>
        <w:t>6</w:t>
      </w:r>
      <w:r w:rsidR="000A75EA" w:rsidRPr="00957B38">
        <w:t xml:space="preserve"> </w:t>
      </w:r>
      <w:r w:rsidR="000A75EA" w:rsidRPr="00957B38">
        <w:rPr>
          <w:rFonts w:ascii="Times New Roman" w:hAnsi="Times New Roman" w:cs="Times New Roman"/>
          <w:i/>
        </w:rPr>
        <w:t xml:space="preserve">к Порядку определения инвестиционного профиля </w:t>
      </w:r>
    </w:p>
    <w:p w14:paraId="63B79E40" w14:textId="77777777" w:rsidR="000A75EA" w:rsidRPr="00957B38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клиента при осуществлении доверительного управления  </w:t>
      </w:r>
    </w:p>
    <w:p w14:paraId="0F5F8C80" w14:textId="4DB386AD" w:rsidR="00501D8D" w:rsidRPr="00957B38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в АКБ «Алмазэргиэнбанк» АО №616-ПД</w:t>
      </w:r>
    </w:p>
    <w:p w14:paraId="7B4272CF" w14:textId="77777777" w:rsidR="000A75EA" w:rsidRPr="00957B38" w:rsidRDefault="000A75EA" w:rsidP="000A75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8E7909B" w14:textId="2E05A37B" w:rsidR="00327E3D" w:rsidRPr="00957B38" w:rsidRDefault="00327E3D" w:rsidP="00327E3D">
      <w:pPr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Стандартная стратегия управления - «Оптимальная»</w:t>
      </w:r>
    </w:p>
    <w:tbl>
      <w:tblPr>
        <w:tblW w:w="94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865"/>
      </w:tblGrid>
      <w:tr w:rsidR="00957B38" w:rsidRPr="00957B38" w14:paraId="721CEA2D" w14:textId="77777777" w:rsidTr="00363C3B">
        <w:trPr>
          <w:trHeight w:val="365"/>
        </w:trPr>
        <w:tc>
          <w:tcPr>
            <w:tcW w:w="4552" w:type="dxa"/>
            <w:shd w:val="clear" w:color="auto" w:fill="auto"/>
            <w:vAlign w:val="center"/>
            <w:hideMark/>
          </w:tcPr>
          <w:p w14:paraId="56A34919" w14:textId="77777777" w:rsidR="00327E3D" w:rsidRPr="00957B38" w:rsidRDefault="00327E3D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Цель инвестирования (стратегии)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5138262A" w14:textId="06C8C38D" w:rsidR="00327E3D" w:rsidRPr="00957B38" w:rsidRDefault="00782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Получение дохода выше, чем депозит в банке, готовность к несущественным рискам</w:t>
            </w:r>
          </w:p>
        </w:tc>
      </w:tr>
      <w:tr w:rsidR="00957B38" w:rsidRPr="00957B38" w14:paraId="2FCE1AD5" w14:textId="77777777" w:rsidTr="00363C3B">
        <w:trPr>
          <w:trHeight w:val="407"/>
        </w:trPr>
        <w:tc>
          <w:tcPr>
            <w:tcW w:w="4552" w:type="dxa"/>
            <w:shd w:val="clear" w:color="auto" w:fill="auto"/>
            <w:vAlign w:val="center"/>
            <w:hideMark/>
          </w:tcPr>
          <w:p w14:paraId="5A50C724" w14:textId="77777777" w:rsidR="00327E3D" w:rsidRPr="00957B38" w:rsidRDefault="00327E3D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Предполагаемый возраст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67F4A796" w14:textId="77777777" w:rsidR="00327E3D" w:rsidRPr="00957B38" w:rsidRDefault="00327E3D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Для инвесторов старше 18 лет и моложе 65 лет</w:t>
            </w:r>
          </w:p>
        </w:tc>
      </w:tr>
      <w:tr w:rsidR="00957B38" w:rsidRPr="00957B38" w14:paraId="5E239AAD" w14:textId="77777777" w:rsidTr="00363C3B">
        <w:trPr>
          <w:trHeight w:val="414"/>
        </w:trPr>
        <w:tc>
          <w:tcPr>
            <w:tcW w:w="4552" w:type="dxa"/>
            <w:shd w:val="clear" w:color="auto" w:fill="auto"/>
            <w:vAlign w:val="center"/>
          </w:tcPr>
          <w:p w14:paraId="10E82217" w14:textId="77777777" w:rsidR="00327E3D" w:rsidRPr="00957B38" w:rsidRDefault="00327E3D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Примерные среднемесячные доходы и расходы за последние 12 месяцев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3470957D" w14:textId="1E095C5F" w:rsidR="00327E3D" w:rsidRPr="00957B38" w:rsidRDefault="0032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 доходами от 50 тыс.руб. и расходами до 30 тыс.руб.</w:t>
            </w:r>
          </w:p>
        </w:tc>
      </w:tr>
      <w:tr w:rsidR="00957B38" w:rsidRPr="00957B38" w14:paraId="60AD4792" w14:textId="77777777" w:rsidTr="00782400">
        <w:trPr>
          <w:trHeight w:val="414"/>
        </w:trPr>
        <w:tc>
          <w:tcPr>
            <w:tcW w:w="4552" w:type="dxa"/>
            <w:shd w:val="clear" w:color="auto" w:fill="auto"/>
            <w:vAlign w:val="center"/>
          </w:tcPr>
          <w:p w14:paraId="4EBC0FE7" w14:textId="00D1F070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Перечень финансовых инструментов, в которые могут быть вложены средства клиента</w:t>
            </w:r>
          </w:p>
        </w:tc>
        <w:tc>
          <w:tcPr>
            <w:tcW w:w="4865" w:type="dxa"/>
            <w:shd w:val="clear" w:color="auto" w:fill="auto"/>
            <w:noWrap/>
            <w:vAlign w:val="center"/>
          </w:tcPr>
          <w:p w14:paraId="4D9FBF71" w14:textId="6E8431D9" w:rsidR="00E00F3F" w:rsidRPr="00E00F3F" w:rsidRDefault="00E00F3F" w:rsidP="00E00F3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</w:rPr>
            </w:pPr>
            <w:r w:rsidRPr="00E00F3F">
              <w:rPr>
                <w:rFonts w:ascii="Times New Roman" w:eastAsia="Times New Roman" w:hAnsi="Times New Roman" w:cs="Times New Roman"/>
              </w:rPr>
              <w:t>Активы, допустимые при «низком» уровне допустимого риска;</w:t>
            </w:r>
          </w:p>
          <w:p w14:paraId="04803C14" w14:textId="77777777" w:rsidR="00E00F3F" w:rsidRPr="00E00F3F" w:rsidRDefault="00E00F3F" w:rsidP="00E00F3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</w:rPr>
            </w:pPr>
            <w:r w:rsidRPr="00E00F3F">
              <w:rPr>
                <w:rFonts w:ascii="Times New Roman" w:eastAsia="Times New Roman" w:hAnsi="Times New Roman" w:cs="Times New Roman"/>
              </w:rPr>
              <w:t>Инвестиционные паи открытых и интервальных паевых инвестиционных фондов;</w:t>
            </w:r>
          </w:p>
          <w:p w14:paraId="468D7F91" w14:textId="77777777" w:rsidR="00E00F3F" w:rsidRPr="00E00F3F" w:rsidRDefault="00E00F3F" w:rsidP="00E00F3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</w:rPr>
            </w:pPr>
            <w:r w:rsidRPr="00E00F3F">
              <w:rPr>
                <w:rFonts w:ascii="Times New Roman" w:eastAsia="Times New Roman" w:hAnsi="Times New Roman" w:cs="Times New Roman"/>
              </w:rPr>
              <w:t>Иные облигации российских эмитентов;</w:t>
            </w:r>
          </w:p>
          <w:p w14:paraId="1FBAE9EF" w14:textId="3D63AF46" w:rsidR="00503559" w:rsidRPr="00E00F3F" w:rsidRDefault="00E00F3F" w:rsidP="00E00F3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</w:rPr>
            </w:pPr>
            <w:r w:rsidRPr="00E00F3F">
              <w:rPr>
                <w:rFonts w:ascii="Times New Roman" w:eastAsia="Times New Roman" w:hAnsi="Times New Roman" w:cs="Times New Roman"/>
              </w:rPr>
              <w:t>Акции российских эмитентов, торгуемых и обращаемых на Московской бирже.</w:t>
            </w:r>
          </w:p>
        </w:tc>
      </w:tr>
      <w:tr w:rsidR="00957B38" w:rsidRPr="00957B38" w14:paraId="51F3AD5C" w14:textId="77777777" w:rsidTr="00363C3B">
        <w:trPr>
          <w:trHeight w:val="414"/>
        </w:trPr>
        <w:tc>
          <w:tcPr>
            <w:tcW w:w="9417" w:type="dxa"/>
            <w:gridSpan w:val="2"/>
            <w:shd w:val="clear" w:color="auto" w:fill="auto"/>
            <w:vAlign w:val="center"/>
          </w:tcPr>
          <w:p w14:paraId="16F1B684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Стандартный инвестиционный профиль клиента</w:t>
            </w:r>
          </w:p>
        </w:tc>
      </w:tr>
      <w:tr w:rsidR="00957B38" w:rsidRPr="00957B38" w14:paraId="4AC280AF" w14:textId="77777777" w:rsidTr="00363C3B">
        <w:trPr>
          <w:trHeight w:val="334"/>
        </w:trPr>
        <w:tc>
          <w:tcPr>
            <w:tcW w:w="4552" w:type="dxa"/>
            <w:shd w:val="clear" w:color="auto" w:fill="auto"/>
            <w:vAlign w:val="center"/>
          </w:tcPr>
          <w:p w14:paraId="0C4E803C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Инвестиционный горизонт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3A9A4128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957B38" w:rsidRPr="00957B38" w14:paraId="5AFC0D12" w14:textId="77777777" w:rsidTr="00363C3B">
        <w:trPr>
          <w:trHeight w:val="334"/>
        </w:trPr>
        <w:tc>
          <w:tcPr>
            <w:tcW w:w="4552" w:type="dxa"/>
            <w:shd w:val="clear" w:color="auto" w:fill="auto"/>
            <w:vAlign w:val="center"/>
            <w:hideMark/>
          </w:tcPr>
          <w:p w14:paraId="22CF9BA8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Допустимый риск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1934CF5" w14:textId="44C4A8B6" w:rsidR="00503559" w:rsidRPr="00957B38" w:rsidRDefault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 20% вложенных средств</w:t>
            </w:r>
          </w:p>
        </w:tc>
      </w:tr>
      <w:tr w:rsidR="00503559" w:rsidRPr="00957B38" w14:paraId="3FC605D9" w14:textId="77777777" w:rsidTr="00363C3B">
        <w:trPr>
          <w:trHeight w:val="334"/>
        </w:trPr>
        <w:tc>
          <w:tcPr>
            <w:tcW w:w="4552" w:type="dxa"/>
            <w:shd w:val="clear" w:color="auto" w:fill="auto"/>
            <w:vAlign w:val="center"/>
            <w:hideMark/>
          </w:tcPr>
          <w:p w14:paraId="128E62FA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Ожидаемая доходность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B77D8D3" w14:textId="5A69A179" w:rsidR="00503559" w:rsidRPr="00957B38" w:rsidRDefault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 30% годовых</w:t>
            </w:r>
          </w:p>
        </w:tc>
      </w:tr>
    </w:tbl>
    <w:p w14:paraId="2ADB1E97" w14:textId="77777777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3148A5" w14:textId="77777777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>Инвестиционный горизонт</w:t>
      </w:r>
      <w:r w:rsidRPr="00957B38">
        <w:rPr>
          <w:rFonts w:ascii="Times New Roman" w:hAnsi="Times New Roman" w:cs="Times New Roman"/>
          <w:i/>
        </w:rPr>
        <w:t xml:space="preserve"> – период времени, за который предполагается получить ожидаемую доходность при указанном допустимом риске.</w:t>
      </w:r>
    </w:p>
    <w:p w14:paraId="04BCA7DA" w14:textId="63D3482E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>Допустимый риск</w:t>
      </w:r>
      <w:r w:rsidR="00625333">
        <w:rPr>
          <w:rFonts w:ascii="Times New Roman" w:hAnsi="Times New Roman" w:cs="Times New Roman"/>
          <w:i/>
        </w:rPr>
        <w:t xml:space="preserve"> – это размер убытка, которую к</w:t>
      </w:r>
      <w:r w:rsidRPr="00957B38">
        <w:rPr>
          <w:rFonts w:ascii="Times New Roman" w:hAnsi="Times New Roman" w:cs="Times New Roman"/>
          <w:i/>
        </w:rPr>
        <w:t xml:space="preserve">лиент в состоянии понести и при котором он может в дальнейшем осуществлять свою текущую деятельность и отвечать по своим обязательствам и (или) абсолютный размер убытка, который </w:t>
      </w:r>
      <w:r w:rsidR="00625333">
        <w:rPr>
          <w:rFonts w:ascii="Times New Roman" w:hAnsi="Times New Roman" w:cs="Times New Roman"/>
          <w:i/>
        </w:rPr>
        <w:t>к</w:t>
      </w:r>
      <w:r w:rsidRPr="00957B38">
        <w:rPr>
          <w:rFonts w:ascii="Times New Roman" w:hAnsi="Times New Roman" w:cs="Times New Roman"/>
          <w:i/>
        </w:rPr>
        <w:t>лиент считает допустимым в отношении своих активов.</w:t>
      </w:r>
    </w:p>
    <w:p w14:paraId="54801BBA" w14:textId="63E5F024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>Ожидаемая доходность</w:t>
      </w:r>
      <w:r w:rsidRPr="00957B38">
        <w:rPr>
          <w:rFonts w:ascii="Times New Roman" w:hAnsi="Times New Roman" w:cs="Times New Roman"/>
          <w:i/>
        </w:rPr>
        <w:t xml:space="preserve"> – доходность от дове</w:t>
      </w:r>
      <w:r w:rsidR="00625333">
        <w:rPr>
          <w:rFonts w:ascii="Times New Roman" w:hAnsi="Times New Roman" w:cs="Times New Roman"/>
          <w:i/>
        </w:rPr>
        <w:t>рительного управления, которую к</w:t>
      </w:r>
      <w:r w:rsidRPr="00957B38">
        <w:rPr>
          <w:rFonts w:ascii="Times New Roman" w:hAnsi="Times New Roman" w:cs="Times New Roman"/>
          <w:i/>
        </w:rPr>
        <w:t>лиент может получить на инвестиционном горизонте.</w:t>
      </w:r>
    </w:p>
    <w:p w14:paraId="51B49DFD" w14:textId="77777777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i/>
        </w:rPr>
      </w:pPr>
    </w:p>
    <w:p w14:paraId="5A465D3B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E7AC78E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8746915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38EAE20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695B3F9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BE50D9B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7B506D8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D74BA39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B4634C7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9819D6B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603AB70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F48FB8F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56EC13A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3A21ED6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E59304A" w14:textId="77777777" w:rsidR="00337112" w:rsidRPr="00957B38" w:rsidRDefault="00337112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F5722F" w14:textId="6EF73FD8" w:rsidR="00327E3D" w:rsidRPr="00957B38" w:rsidRDefault="00782400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Приложение 7</w:t>
      </w:r>
      <w:r w:rsidR="00327E3D" w:rsidRPr="00957B38">
        <w:t xml:space="preserve"> </w:t>
      </w:r>
      <w:r w:rsidR="00327E3D" w:rsidRPr="00957B38">
        <w:rPr>
          <w:rFonts w:ascii="Times New Roman" w:hAnsi="Times New Roman" w:cs="Times New Roman"/>
          <w:i/>
        </w:rPr>
        <w:t xml:space="preserve">к Порядку определения инвестиционного профиля </w:t>
      </w:r>
    </w:p>
    <w:p w14:paraId="472A4925" w14:textId="77777777" w:rsidR="00327E3D" w:rsidRPr="00957B38" w:rsidRDefault="00327E3D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клиента при осуществлении доверительного управления  </w:t>
      </w:r>
    </w:p>
    <w:p w14:paraId="3C44E2A3" w14:textId="77777777" w:rsidR="00327E3D" w:rsidRPr="00957B38" w:rsidRDefault="00327E3D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в АКБ «Алмазэргиэнбанк» АО №616-ПД</w:t>
      </w:r>
    </w:p>
    <w:p w14:paraId="39B76B05" w14:textId="77777777" w:rsidR="00327E3D" w:rsidRPr="00957B38" w:rsidRDefault="00327E3D" w:rsidP="00327E3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C91768F" w14:textId="3D8EEA96" w:rsidR="00327E3D" w:rsidRPr="00957B38" w:rsidRDefault="00327E3D" w:rsidP="00327E3D">
      <w:pPr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Стандартная стратегия управления - «Агрессивная»</w:t>
      </w:r>
    </w:p>
    <w:tbl>
      <w:tblPr>
        <w:tblW w:w="9417" w:type="dxa"/>
        <w:tblInd w:w="92" w:type="dxa"/>
        <w:tblLook w:val="04A0" w:firstRow="1" w:lastRow="0" w:firstColumn="1" w:lastColumn="0" w:noHBand="0" w:noVBand="1"/>
      </w:tblPr>
      <w:tblGrid>
        <w:gridCol w:w="4552"/>
        <w:gridCol w:w="4865"/>
      </w:tblGrid>
      <w:tr w:rsidR="00957B38" w:rsidRPr="00957B38" w14:paraId="71671134" w14:textId="77777777" w:rsidTr="00C9646D">
        <w:trPr>
          <w:trHeight w:val="3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1A54" w14:textId="77777777" w:rsidR="00327E3D" w:rsidRPr="00957B38" w:rsidRDefault="00327E3D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Цель инвестирования (стратегии)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BBD8" w14:textId="4504015A" w:rsidR="00327E3D" w:rsidRPr="00957B38" w:rsidRDefault="00782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Получение максимальных доходов, при существенных рисках</w:t>
            </w:r>
          </w:p>
        </w:tc>
      </w:tr>
      <w:tr w:rsidR="00957B38" w:rsidRPr="00957B38" w14:paraId="71162C32" w14:textId="77777777" w:rsidTr="00C9646D">
        <w:trPr>
          <w:trHeight w:val="40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D986" w14:textId="77777777" w:rsidR="00327E3D" w:rsidRPr="00957B38" w:rsidRDefault="00327E3D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Предполагаемый возраст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B73B" w14:textId="77777777" w:rsidR="00327E3D" w:rsidRPr="00957B38" w:rsidRDefault="00327E3D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Для инвесторов старше 18 лет и моложе 65 лет</w:t>
            </w:r>
          </w:p>
        </w:tc>
      </w:tr>
      <w:tr w:rsidR="00957B38" w:rsidRPr="00957B38" w14:paraId="209B58B6" w14:textId="77777777" w:rsidTr="00C9646D">
        <w:trPr>
          <w:trHeight w:val="41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6B3A" w14:textId="77777777" w:rsidR="00327E3D" w:rsidRPr="00957B38" w:rsidRDefault="00327E3D" w:rsidP="00C96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Примерные среднемесячные доходы и расходы за последние 12 месяцев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9404" w14:textId="0538A54C" w:rsidR="00327E3D" w:rsidRPr="00957B38" w:rsidRDefault="00327E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 доходами от 100 тыс.руб. и расходами до 50 тыс.руб.</w:t>
            </w:r>
          </w:p>
        </w:tc>
      </w:tr>
      <w:tr w:rsidR="00957B38" w:rsidRPr="00957B38" w14:paraId="4E9148E4" w14:textId="77777777" w:rsidTr="00C9646D">
        <w:trPr>
          <w:trHeight w:val="41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C5A4" w14:textId="40B0E1EB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Перечень финансовых инструментов, в которые могут быть вложены средства клиента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3720" w14:textId="43C2BFE4" w:rsidR="00E00F3F" w:rsidRPr="00E00F3F" w:rsidRDefault="00E00F3F" w:rsidP="00E00F3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2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E00F3F">
              <w:rPr>
                <w:rFonts w:ascii="Times New Roman" w:eastAsia="Times New Roman" w:hAnsi="Times New Roman" w:cs="Times New Roman"/>
              </w:rPr>
              <w:t>Активы, допустимые при «низком» и «среднем» уровне допустимого риска;</w:t>
            </w:r>
          </w:p>
          <w:p w14:paraId="0141A8DC" w14:textId="77777777" w:rsidR="00E00F3F" w:rsidRPr="00E00F3F" w:rsidRDefault="00E00F3F" w:rsidP="00E00F3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2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E00F3F">
              <w:rPr>
                <w:rFonts w:ascii="Times New Roman" w:eastAsia="Times New Roman" w:hAnsi="Times New Roman" w:cs="Times New Roman"/>
              </w:rPr>
              <w:t>Инвестиционные паи закрытых паевых инвестиционных фондов;</w:t>
            </w:r>
          </w:p>
          <w:p w14:paraId="4EF7B86B" w14:textId="77777777" w:rsidR="00E00F3F" w:rsidRPr="00E00F3F" w:rsidRDefault="00E00F3F" w:rsidP="00E00F3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2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E00F3F">
              <w:rPr>
                <w:rFonts w:ascii="Times New Roman" w:eastAsia="Times New Roman" w:hAnsi="Times New Roman" w:cs="Times New Roman"/>
              </w:rPr>
              <w:t>Иные акции;</w:t>
            </w:r>
          </w:p>
          <w:p w14:paraId="106AB911" w14:textId="77777777" w:rsidR="00E00F3F" w:rsidRPr="00E00F3F" w:rsidRDefault="00E00F3F" w:rsidP="00E00F3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2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E00F3F">
              <w:rPr>
                <w:rFonts w:ascii="Times New Roman" w:eastAsia="Times New Roman" w:hAnsi="Times New Roman" w:cs="Times New Roman"/>
              </w:rPr>
              <w:t>Ипотечные сертификаты участия;</w:t>
            </w:r>
          </w:p>
          <w:p w14:paraId="5C29E70A" w14:textId="694A7819" w:rsidR="00503559" w:rsidRPr="00E00F3F" w:rsidRDefault="00E00F3F" w:rsidP="00E00F3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2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E00F3F">
              <w:rPr>
                <w:rFonts w:ascii="Times New Roman" w:eastAsia="Times New Roman" w:hAnsi="Times New Roman" w:cs="Times New Roman"/>
              </w:rPr>
              <w:t>Производные финансовые инструменты.</w:t>
            </w:r>
          </w:p>
        </w:tc>
      </w:tr>
      <w:tr w:rsidR="00957B38" w:rsidRPr="00957B38" w14:paraId="5E29B0DE" w14:textId="77777777" w:rsidTr="00C9646D">
        <w:trPr>
          <w:trHeight w:val="414"/>
        </w:trPr>
        <w:tc>
          <w:tcPr>
            <w:tcW w:w="9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1051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Стандартный инвестиционный профиль клиента</w:t>
            </w:r>
          </w:p>
        </w:tc>
      </w:tr>
      <w:tr w:rsidR="00957B38" w:rsidRPr="00957B38" w14:paraId="55DF1960" w14:textId="77777777" w:rsidTr="00C9646D">
        <w:trPr>
          <w:trHeight w:val="33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0C65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Инвестиционный горизонт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3DB4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957B38" w:rsidRPr="00957B38" w14:paraId="4C4268F9" w14:textId="77777777" w:rsidTr="00C9646D">
        <w:trPr>
          <w:trHeight w:val="33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6E42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Допустимый риск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D9E1" w14:textId="46D9626B" w:rsidR="00503559" w:rsidRPr="00957B38" w:rsidRDefault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до 30% вложенных средств</w:t>
            </w:r>
          </w:p>
        </w:tc>
      </w:tr>
      <w:tr w:rsidR="00503559" w:rsidRPr="00957B38" w14:paraId="1922E2FB" w14:textId="77777777" w:rsidTr="00C9646D">
        <w:trPr>
          <w:trHeight w:val="33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94D" w14:textId="77777777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Ожидаемая доходность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9793" w14:textId="585AA1A5" w:rsidR="00503559" w:rsidRPr="00957B38" w:rsidRDefault="00503559" w:rsidP="00503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B38">
              <w:rPr>
                <w:rFonts w:ascii="Times New Roman" w:eastAsia="Times New Roman" w:hAnsi="Times New Roman" w:cs="Times New Roman"/>
              </w:rPr>
              <w:t>свыше 30% годовых</w:t>
            </w:r>
          </w:p>
        </w:tc>
      </w:tr>
    </w:tbl>
    <w:p w14:paraId="6A6A8555" w14:textId="77777777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89F908" w14:textId="77777777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>Инвестиционный горизонт</w:t>
      </w:r>
      <w:r w:rsidRPr="00957B38">
        <w:rPr>
          <w:rFonts w:ascii="Times New Roman" w:hAnsi="Times New Roman" w:cs="Times New Roman"/>
          <w:i/>
        </w:rPr>
        <w:t xml:space="preserve"> – период времени, за который предполагается получить ожидаемую доходность при указанном допустимом риске.</w:t>
      </w:r>
    </w:p>
    <w:p w14:paraId="2F2351A5" w14:textId="72A432D2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>Допустимый риск</w:t>
      </w:r>
      <w:r w:rsidR="00625333">
        <w:rPr>
          <w:rFonts w:ascii="Times New Roman" w:hAnsi="Times New Roman" w:cs="Times New Roman"/>
          <w:i/>
        </w:rPr>
        <w:t xml:space="preserve"> – это размер убытка, которую к</w:t>
      </w:r>
      <w:r w:rsidRPr="00957B38">
        <w:rPr>
          <w:rFonts w:ascii="Times New Roman" w:hAnsi="Times New Roman" w:cs="Times New Roman"/>
          <w:i/>
        </w:rPr>
        <w:t>лиент в состоянии понести и при котором он может в дальнейшем осуществлять свою текущую деятельность и отвечать по своим обязательствам и (или) абс</w:t>
      </w:r>
      <w:r w:rsidR="00625333">
        <w:rPr>
          <w:rFonts w:ascii="Times New Roman" w:hAnsi="Times New Roman" w:cs="Times New Roman"/>
          <w:i/>
        </w:rPr>
        <w:t>олютный размер убытка, который к</w:t>
      </w:r>
      <w:r w:rsidRPr="00957B38">
        <w:rPr>
          <w:rFonts w:ascii="Times New Roman" w:hAnsi="Times New Roman" w:cs="Times New Roman"/>
          <w:i/>
        </w:rPr>
        <w:t>лиент считает допустимым в отношении своих активов.</w:t>
      </w:r>
    </w:p>
    <w:p w14:paraId="78FFE115" w14:textId="4D475E37" w:rsidR="00327E3D" w:rsidRPr="00957B38" w:rsidRDefault="00327E3D" w:rsidP="00327E3D">
      <w:pPr>
        <w:spacing w:after="0"/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b/>
          <w:i/>
        </w:rPr>
        <w:t>Ожидаемая доходность</w:t>
      </w:r>
      <w:r w:rsidRPr="00957B38">
        <w:rPr>
          <w:rFonts w:ascii="Times New Roman" w:hAnsi="Times New Roman" w:cs="Times New Roman"/>
          <w:i/>
        </w:rPr>
        <w:t xml:space="preserve"> – доходность от дове</w:t>
      </w:r>
      <w:r w:rsidR="00625333">
        <w:rPr>
          <w:rFonts w:ascii="Times New Roman" w:hAnsi="Times New Roman" w:cs="Times New Roman"/>
          <w:i/>
        </w:rPr>
        <w:t>рительного управления, которую к</w:t>
      </w:r>
      <w:r w:rsidRPr="00957B38">
        <w:rPr>
          <w:rFonts w:ascii="Times New Roman" w:hAnsi="Times New Roman" w:cs="Times New Roman"/>
          <w:i/>
        </w:rPr>
        <w:t>лиент может получить на инвестиционном горизонте.</w:t>
      </w:r>
    </w:p>
    <w:p w14:paraId="5518DE2B" w14:textId="77777777" w:rsidR="00327E3D" w:rsidRPr="00957B38" w:rsidRDefault="00327E3D" w:rsidP="00501D8D">
      <w:pPr>
        <w:jc w:val="center"/>
        <w:rPr>
          <w:rFonts w:ascii="Times New Roman" w:hAnsi="Times New Roman" w:cs="Times New Roman"/>
          <w:b/>
          <w:i/>
        </w:rPr>
      </w:pPr>
    </w:p>
    <w:p w14:paraId="0D777194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5C63DD5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5B3D7C5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D05EB78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DC844F9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1C0F9D7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623879A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B35B6E4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E468EF7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7C4C403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B8EACB3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F2C660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514E2DC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67F9DA7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792AC9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05C39C3" w14:textId="77777777" w:rsidR="00CB1CE2" w:rsidRPr="00957B38" w:rsidRDefault="00CB1CE2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DD5DF3F" w14:textId="7E7C3D5A" w:rsidR="00CF320B" w:rsidRPr="00957B38" w:rsidRDefault="00CF320B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Приложение 8</w:t>
      </w:r>
      <w:r w:rsidRPr="00957B38">
        <w:t xml:space="preserve"> </w:t>
      </w:r>
      <w:r w:rsidRPr="00957B38">
        <w:rPr>
          <w:rFonts w:ascii="Times New Roman" w:hAnsi="Times New Roman" w:cs="Times New Roman"/>
          <w:i/>
        </w:rPr>
        <w:t xml:space="preserve">к Порядку определения инвестиционного профиля </w:t>
      </w:r>
    </w:p>
    <w:p w14:paraId="10E271EB" w14:textId="77777777" w:rsidR="00CF320B" w:rsidRPr="00957B38" w:rsidRDefault="00CF320B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 xml:space="preserve">клиента при осуществлении доверительного управления  </w:t>
      </w:r>
    </w:p>
    <w:p w14:paraId="5A390BED" w14:textId="77777777" w:rsidR="00CF320B" w:rsidRPr="00957B38" w:rsidRDefault="00CF320B" w:rsidP="00CF320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в АКБ «Алмазэргиэнбанк» АО №616-ПД</w:t>
      </w:r>
    </w:p>
    <w:p w14:paraId="2F77249B" w14:textId="77777777" w:rsidR="00CF320B" w:rsidRPr="00957B38" w:rsidRDefault="00CF320B" w:rsidP="00501D8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0974F88" w14:textId="766AB86F" w:rsidR="00CF320B" w:rsidRPr="00957B38" w:rsidRDefault="00CF320B" w:rsidP="00CF32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57B38">
        <w:rPr>
          <w:rFonts w:ascii="Times New Roman" w:hAnsi="Times New Roman" w:cs="Times New Roman"/>
          <w:b/>
          <w:i/>
        </w:rPr>
        <w:t>Сообщение о присвоении инвестиционного профиля</w:t>
      </w:r>
    </w:p>
    <w:p w14:paraId="439AEFC2" w14:textId="77777777" w:rsidR="00CF320B" w:rsidRPr="00957B38" w:rsidRDefault="00CF320B" w:rsidP="00363C3B">
      <w:pPr>
        <w:rPr>
          <w:rFonts w:ascii="Times New Roman" w:hAnsi="Times New Roman" w:cs="Times New Roman"/>
        </w:rPr>
      </w:pPr>
    </w:p>
    <w:p w14:paraId="027F3135" w14:textId="29C176AB" w:rsidR="005D3CAD" w:rsidRPr="00957B38" w:rsidRDefault="005D3CAD" w:rsidP="00363C3B">
      <w:pPr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Кому: [Фамилия Имя Отчество физического лица или наименование юридического лица].</w:t>
      </w:r>
    </w:p>
    <w:p w14:paraId="28DD794F" w14:textId="77777777" w:rsidR="005D3CAD" w:rsidRPr="00957B38" w:rsidRDefault="005D3CAD" w:rsidP="00363C3B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АКБ «Алмазэргиэнбанк» АО (далее –  Банк) уведомляет Вас о присвоении Вам следующего инвестиционного профиля в соответствии с Положением Центрального Банка Российской Федерации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управляющего»:</w:t>
      </w:r>
    </w:p>
    <w:p w14:paraId="47799AD5" w14:textId="77777777" w:rsidR="005D3CAD" w:rsidRPr="00957B38" w:rsidRDefault="005D3CAD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Инвестиционный горизонт: ___________.</w:t>
      </w:r>
    </w:p>
    <w:p w14:paraId="14448D08" w14:textId="77777777" w:rsidR="005D3CAD" w:rsidRPr="00957B38" w:rsidRDefault="005D3CAD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Допустимый риск: ___________.</w:t>
      </w:r>
    </w:p>
    <w:p w14:paraId="026385F5" w14:textId="77777777" w:rsidR="005D3CAD" w:rsidRPr="00957B38" w:rsidRDefault="005D3CAD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Описание допустимого риска: ___________.</w:t>
      </w:r>
    </w:p>
    <w:p w14:paraId="4FB4D461" w14:textId="07E8A08A" w:rsidR="005D3CAD" w:rsidRPr="00957B38" w:rsidRDefault="005D3CAD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Ожидаемая доходность: ___________.</w:t>
      </w:r>
    </w:p>
    <w:p w14:paraId="5730DAD3" w14:textId="77777777" w:rsidR="005D3CAD" w:rsidRPr="00957B38" w:rsidRDefault="005D3CAD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Указанный выше инвестиционный профиль присвоен Вам в связи с:</w:t>
      </w:r>
    </w:p>
    <w:p w14:paraId="7CCBDEAF" w14:textId="77777777" w:rsidR="005D3CAD" w:rsidRPr="00957B38" w:rsidRDefault="005D3CAD" w:rsidP="005D3C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заключением с Вами договора доверительного управления № _____________,</w:t>
      </w:r>
    </w:p>
    <w:p w14:paraId="38CD1D89" w14:textId="73782AE6" w:rsidR="005D3CAD" w:rsidRPr="00957B38" w:rsidRDefault="005D3CAD" w:rsidP="005D3C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изменением инвестиционного профиля, присвоенного Вам при заключении договора доверительного управления № _________.</w:t>
      </w:r>
    </w:p>
    <w:p w14:paraId="05B6DD9A" w14:textId="77777777" w:rsidR="005D3CAD" w:rsidRPr="00957B38" w:rsidRDefault="005D3CAD" w:rsidP="00363C3B">
      <w:pPr>
        <w:jc w:val="both"/>
        <w:rPr>
          <w:rFonts w:ascii="Times New Roman" w:hAnsi="Times New Roman" w:cs="Times New Roman"/>
          <w:i/>
        </w:rPr>
      </w:pPr>
      <w:r w:rsidRPr="00957B38">
        <w:rPr>
          <w:rFonts w:ascii="Times New Roman" w:hAnsi="Times New Roman" w:cs="Times New Roman"/>
          <w:i/>
        </w:rPr>
        <w:t>Обращаем Ваше внимание на то, что указание при присвоении инвестиционного профиля на ожидаемую доходность не накладывает на Компанию обязанность по её достижению, а описание допустимого риска определяют перечень подходящих Вашему инвестиционному профилю финансовых инструментов и не содержит гарантии того, что реальные потери при вложении денежных средств в эти инструменты не могут быть выше описанных.</w:t>
      </w:r>
    </w:p>
    <w:p w14:paraId="71817B4B" w14:textId="7A26D918" w:rsidR="005D3CAD" w:rsidRPr="00957B38" w:rsidRDefault="00CB1CE2" w:rsidP="005D3CAD">
      <w:pPr>
        <w:jc w:val="both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УПОЛНОМОЧЕННОЕ ЛИЦО БАНКА</w:t>
      </w:r>
      <w:r w:rsidR="005D3CAD" w:rsidRPr="00957B38">
        <w:rPr>
          <w:rFonts w:ascii="Times New Roman" w:hAnsi="Times New Roman" w:cs="Times New Roman"/>
          <w:b/>
        </w:rPr>
        <w:t>:</w:t>
      </w:r>
    </w:p>
    <w:p w14:paraId="0F63E795" w14:textId="3FB9945B" w:rsidR="005D3CAD" w:rsidRPr="00957B38" w:rsidRDefault="00CB1CE2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Подпись: _</w:t>
      </w:r>
      <w:r w:rsidR="005D3CAD" w:rsidRPr="00957B38">
        <w:rPr>
          <w:rFonts w:ascii="Times New Roman" w:hAnsi="Times New Roman" w:cs="Times New Roman"/>
        </w:rPr>
        <w:t>________________</w:t>
      </w:r>
    </w:p>
    <w:p w14:paraId="06B7F202" w14:textId="21DBE491" w:rsidR="005D3CAD" w:rsidRPr="00957B38" w:rsidRDefault="005D3CAD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Ф.И.О.:    _________</w:t>
      </w:r>
      <w:r w:rsidR="00CB1CE2" w:rsidRPr="00957B38">
        <w:rPr>
          <w:rFonts w:ascii="Times New Roman" w:hAnsi="Times New Roman" w:cs="Times New Roman"/>
        </w:rPr>
        <w:t>_________</w:t>
      </w:r>
      <w:r w:rsidRPr="00957B38">
        <w:rPr>
          <w:rFonts w:ascii="Times New Roman" w:hAnsi="Times New Roman" w:cs="Times New Roman"/>
        </w:rPr>
        <w:t>________</w:t>
      </w:r>
    </w:p>
    <w:p w14:paraId="59CBF704" w14:textId="77777777" w:rsidR="005D3CAD" w:rsidRPr="00957B38" w:rsidRDefault="005D3CAD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Дата: «          »            201           года</w:t>
      </w:r>
    </w:p>
    <w:p w14:paraId="00D02874" w14:textId="41927871" w:rsidR="005D3CAD" w:rsidRPr="00957B38" w:rsidRDefault="005D3CAD" w:rsidP="005D3CAD">
      <w:pPr>
        <w:jc w:val="both"/>
        <w:rPr>
          <w:rFonts w:ascii="Times New Roman" w:hAnsi="Times New Roman" w:cs="Times New Roman"/>
          <w:b/>
        </w:rPr>
      </w:pPr>
      <w:r w:rsidRPr="00957B38">
        <w:rPr>
          <w:rFonts w:ascii="Times New Roman" w:hAnsi="Times New Roman" w:cs="Times New Roman"/>
          <w:b/>
        </w:rPr>
        <w:t>С УКАЗАННЫМ ВЫШЕ ИНВЕСТИЦИОННЫМ ПРОФИЛЕМ СОГЛАСЕН:</w:t>
      </w:r>
    </w:p>
    <w:p w14:paraId="4CAC8F01" w14:textId="77777777" w:rsidR="005D3CAD" w:rsidRPr="00957B38" w:rsidRDefault="005D3CAD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ФИО (наименование юр.лица и ФИО действующего от его имени):  _________________</w:t>
      </w:r>
    </w:p>
    <w:p w14:paraId="12F7014B" w14:textId="6E9955BD" w:rsidR="005D3CAD" w:rsidRPr="00957B38" w:rsidRDefault="00CB1CE2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Подпись:</w:t>
      </w:r>
      <w:r w:rsidR="005D3CAD" w:rsidRPr="00957B38">
        <w:rPr>
          <w:rFonts w:ascii="Times New Roman" w:hAnsi="Times New Roman" w:cs="Times New Roman"/>
        </w:rPr>
        <w:t>_________________</w:t>
      </w:r>
    </w:p>
    <w:p w14:paraId="28F956B7" w14:textId="77777777" w:rsidR="005D3CAD" w:rsidRPr="00957B38" w:rsidRDefault="005D3CAD" w:rsidP="005D3CAD">
      <w:pPr>
        <w:jc w:val="both"/>
        <w:rPr>
          <w:rFonts w:ascii="Times New Roman" w:hAnsi="Times New Roman" w:cs="Times New Roman"/>
        </w:rPr>
      </w:pPr>
      <w:r w:rsidRPr="00957B38">
        <w:rPr>
          <w:rFonts w:ascii="Times New Roman" w:hAnsi="Times New Roman" w:cs="Times New Roman"/>
        </w:rPr>
        <w:t>Дата: «          »            201           года</w:t>
      </w:r>
    </w:p>
    <w:p w14:paraId="3F94DAAD" w14:textId="77777777" w:rsidR="00347E6C" w:rsidRPr="00957B38" w:rsidRDefault="00347E6C" w:rsidP="00363C3B">
      <w:pPr>
        <w:jc w:val="both"/>
      </w:pPr>
    </w:p>
    <w:sectPr w:rsidR="00347E6C" w:rsidRPr="00957B38" w:rsidSect="00AD25A0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0C6E" w14:textId="77777777" w:rsidR="00BA58D8" w:rsidRDefault="00BA58D8">
      <w:pPr>
        <w:spacing w:after="0" w:line="240" w:lineRule="auto"/>
      </w:pPr>
      <w:r>
        <w:separator/>
      </w:r>
    </w:p>
  </w:endnote>
  <w:endnote w:type="continuationSeparator" w:id="0">
    <w:p w14:paraId="6C221E88" w14:textId="77777777" w:rsidR="00BA58D8" w:rsidRDefault="00B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0200"/>
      <w:docPartObj>
        <w:docPartGallery w:val="Page Numbers (Bottom of Page)"/>
        <w:docPartUnique/>
      </w:docPartObj>
    </w:sdtPr>
    <w:sdtEndPr/>
    <w:sdtContent>
      <w:p w14:paraId="584A635C" w14:textId="0853926D" w:rsidR="00625333" w:rsidRDefault="0062533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9DC">
          <w:rPr>
            <w:noProof/>
          </w:rPr>
          <w:t>17</w:t>
        </w:r>
        <w:r>
          <w:fldChar w:fldCharType="end"/>
        </w:r>
      </w:p>
    </w:sdtContent>
  </w:sdt>
  <w:p w14:paraId="38D2A846" w14:textId="77777777" w:rsidR="00625333" w:rsidRDefault="006253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9B19" w14:textId="77777777" w:rsidR="00BA58D8" w:rsidRDefault="00BA58D8">
      <w:pPr>
        <w:spacing w:after="0" w:line="240" w:lineRule="auto"/>
      </w:pPr>
      <w:r>
        <w:separator/>
      </w:r>
    </w:p>
  </w:footnote>
  <w:footnote w:type="continuationSeparator" w:id="0">
    <w:p w14:paraId="2FCDD1C2" w14:textId="77777777" w:rsidR="00BA58D8" w:rsidRDefault="00B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EA7"/>
    <w:multiLevelType w:val="hybridMultilevel"/>
    <w:tmpl w:val="C39A83D6"/>
    <w:lvl w:ilvl="0" w:tplc="2D7EB4C6">
      <w:start w:val="5"/>
      <w:numFmt w:val="decimal"/>
      <w:suff w:val="space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97E"/>
    <w:multiLevelType w:val="hybridMultilevel"/>
    <w:tmpl w:val="717E6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514D"/>
    <w:multiLevelType w:val="hybridMultilevel"/>
    <w:tmpl w:val="9F28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91F"/>
    <w:multiLevelType w:val="hybridMultilevel"/>
    <w:tmpl w:val="FAF8878A"/>
    <w:lvl w:ilvl="0" w:tplc="60B681E0">
      <w:start w:val="3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C71"/>
    <w:multiLevelType w:val="hybridMultilevel"/>
    <w:tmpl w:val="5E6E3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B36BC"/>
    <w:multiLevelType w:val="hybridMultilevel"/>
    <w:tmpl w:val="194A820A"/>
    <w:lvl w:ilvl="0" w:tplc="C7D008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676D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D85"/>
    <w:multiLevelType w:val="hybridMultilevel"/>
    <w:tmpl w:val="2762438A"/>
    <w:lvl w:ilvl="0" w:tplc="79A0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C52C7"/>
    <w:multiLevelType w:val="multilevel"/>
    <w:tmpl w:val="16DC547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lvlText w:val="9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2.4.%3."/>
      <w:lvlJc w:val="left"/>
      <w:pPr>
        <w:ind w:left="1800" w:hanging="720"/>
      </w:pPr>
      <w:rPr>
        <w:rFonts w:hint="default"/>
        <w:b/>
        <w:i/>
        <w:color w:val="0033CC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1193043"/>
    <w:multiLevelType w:val="hybridMultilevel"/>
    <w:tmpl w:val="FA124B8A"/>
    <w:lvl w:ilvl="0" w:tplc="07F221D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F1ED8"/>
    <w:multiLevelType w:val="hybridMultilevel"/>
    <w:tmpl w:val="F984C710"/>
    <w:lvl w:ilvl="0" w:tplc="07F221D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A1504"/>
    <w:multiLevelType w:val="multilevel"/>
    <w:tmpl w:val="93C2FDC6"/>
    <w:lvl w:ilvl="0">
      <w:start w:val="4"/>
      <w:numFmt w:val="decimal"/>
      <w:lvlText w:val="%1."/>
      <w:lvlJc w:val="left"/>
      <w:pPr>
        <w:ind w:left="4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1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8" w:hanging="1800"/>
      </w:pPr>
      <w:rPr>
        <w:rFonts w:hint="default"/>
      </w:rPr>
    </w:lvl>
  </w:abstractNum>
  <w:abstractNum w:abstractNumId="11" w15:restartNumberingAfterBreak="0">
    <w:nsid w:val="14C04690"/>
    <w:multiLevelType w:val="hybridMultilevel"/>
    <w:tmpl w:val="6CFC874E"/>
    <w:lvl w:ilvl="0" w:tplc="3FA61634">
      <w:start w:val="1"/>
      <w:numFmt w:val="decimal"/>
      <w:lvlText w:val="7.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3B620F"/>
    <w:multiLevelType w:val="multilevel"/>
    <w:tmpl w:val="6A9084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F31966"/>
    <w:multiLevelType w:val="hybridMultilevel"/>
    <w:tmpl w:val="49AE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779D6"/>
    <w:multiLevelType w:val="hybridMultilevel"/>
    <w:tmpl w:val="961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F6625"/>
    <w:multiLevelType w:val="multilevel"/>
    <w:tmpl w:val="F36C1DE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  <w:color w:val="0033CC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8673C30"/>
    <w:multiLevelType w:val="hybridMultilevel"/>
    <w:tmpl w:val="963AAE72"/>
    <w:lvl w:ilvl="0" w:tplc="04190011">
      <w:start w:val="1"/>
      <w:numFmt w:val="decimal"/>
      <w:lvlText w:val="%1)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7" w15:restartNumberingAfterBreak="0">
    <w:nsid w:val="2D0F5E8E"/>
    <w:multiLevelType w:val="hybridMultilevel"/>
    <w:tmpl w:val="5A7C9B00"/>
    <w:lvl w:ilvl="0" w:tplc="EAA8B3E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D2F2849"/>
    <w:multiLevelType w:val="hybridMultilevel"/>
    <w:tmpl w:val="813A091C"/>
    <w:lvl w:ilvl="0" w:tplc="C8C60792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E44DE"/>
    <w:multiLevelType w:val="hybridMultilevel"/>
    <w:tmpl w:val="6B32F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DE0080"/>
    <w:multiLevelType w:val="hybridMultilevel"/>
    <w:tmpl w:val="B9AA3268"/>
    <w:lvl w:ilvl="0" w:tplc="139A40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97EA7"/>
    <w:multiLevelType w:val="hybridMultilevel"/>
    <w:tmpl w:val="4524CEE4"/>
    <w:lvl w:ilvl="0" w:tplc="F8A21C62">
      <w:start w:val="1"/>
      <w:numFmt w:val="decimal"/>
      <w:lvlText w:val="3.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791777E"/>
    <w:multiLevelType w:val="hybridMultilevel"/>
    <w:tmpl w:val="CA407FAE"/>
    <w:lvl w:ilvl="0" w:tplc="C8C60792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717"/>
    <w:multiLevelType w:val="hybridMultilevel"/>
    <w:tmpl w:val="25D6CB90"/>
    <w:lvl w:ilvl="0" w:tplc="C8C60792">
      <w:start w:val="1"/>
      <w:numFmt w:val="decimal"/>
      <w:lvlText w:val="8.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8245011"/>
    <w:multiLevelType w:val="hybridMultilevel"/>
    <w:tmpl w:val="A0068C92"/>
    <w:lvl w:ilvl="0" w:tplc="220A220A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43F6C"/>
    <w:multiLevelType w:val="multilevel"/>
    <w:tmpl w:val="D40EA2F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6"/>
      <w:numFmt w:val="decimal"/>
      <w:lvlText w:val="9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2.4.%3."/>
      <w:lvlJc w:val="left"/>
      <w:pPr>
        <w:ind w:left="1800" w:hanging="720"/>
      </w:pPr>
      <w:rPr>
        <w:rFonts w:hint="default"/>
        <w:b/>
        <w:i/>
        <w:color w:val="0033CC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BA00E03"/>
    <w:multiLevelType w:val="hybridMultilevel"/>
    <w:tmpl w:val="6FA4576C"/>
    <w:lvl w:ilvl="0" w:tplc="BA4A216A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 w15:restartNumberingAfterBreak="0">
    <w:nsid w:val="502A1E32"/>
    <w:multiLevelType w:val="multilevel"/>
    <w:tmpl w:val="8E862FC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lvlText w:val="7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2.4.%3."/>
      <w:lvlJc w:val="left"/>
      <w:pPr>
        <w:ind w:left="1800" w:hanging="720"/>
      </w:pPr>
      <w:rPr>
        <w:rFonts w:hint="default"/>
        <w:b/>
        <w:i/>
        <w:color w:val="0033CC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2A65E3E"/>
    <w:multiLevelType w:val="multilevel"/>
    <w:tmpl w:val="CE309BFE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2.4.%3."/>
      <w:lvlJc w:val="left"/>
      <w:pPr>
        <w:ind w:left="1800" w:hanging="720"/>
      </w:pPr>
      <w:rPr>
        <w:rFonts w:hint="default"/>
        <w:b/>
        <w:i/>
        <w:color w:val="0033CC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32A3141"/>
    <w:multiLevelType w:val="hybridMultilevel"/>
    <w:tmpl w:val="98C8AAC4"/>
    <w:lvl w:ilvl="0" w:tplc="763AFFAE">
      <w:start w:val="1"/>
      <w:numFmt w:val="decimal"/>
      <w:lvlText w:val="6.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C47730"/>
    <w:multiLevelType w:val="hybridMultilevel"/>
    <w:tmpl w:val="3E50D8BC"/>
    <w:lvl w:ilvl="0" w:tplc="613CD71E">
      <w:start w:val="1"/>
      <w:numFmt w:val="decimal"/>
      <w:lvlText w:val="%1)"/>
      <w:lvlJc w:val="left"/>
      <w:pPr>
        <w:ind w:left="1146" w:hanging="360"/>
      </w:pPr>
      <w:rPr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C0D18AC"/>
    <w:multiLevelType w:val="multilevel"/>
    <w:tmpl w:val="69F4527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800" w:hanging="720"/>
      </w:pPr>
      <w:rPr>
        <w:rFonts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DFE3653"/>
    <w:multiLevelType w:val="hybridMultilevel"/>
    <w:tmpl w:val="AE964FDE"/>
    <w:lvl w:ilvl="0" w:tplc="79A0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61214"/>
    <w:multiLevelType w:val="hybridMultilevel"/>
    <w:tmpl w:val="9A50788A"/>
    <w:lvl w:ilvl="0" w:tplc="7B90B29C">
      <w:start w:val="3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4" w15:restartNumberingAfterBreak="0">
    <w:nsid w:val="64445B91"/>
    <w:multiLevelType w:val="hybridMultilevel"/>
    <w:tmpl w:val="EB56D110"/>
    <w:lvl w:ilvl="0" w:tplc="FF4CBD02">
      <w:start w:val="3"/>
      <w:numFmt w:val="decimal"/>
      <w:lvlText w:val="2.4.%1."/>
      <w:lvlJc w:val="left"/>
      <w:pPr>
        <w:ind w:left="1146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B2B61"/>
    <w:multiLevelType w:val="hybridMultilevel"/>
    <w:tmpl w:val="CAA47004"/>
    <w:lvl w:ilvl="0" w:tplc="C8C60792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60D"/>
    <w:multiLevelType w:val="hybridMultilevel"/>
    <w:tmpl w:val="81CAA986"/>
    <w:lvl w:ilvl="0" w:tplc="29948B18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1693A"/>
    <w:multiLevelType w:val="hybridMultilevel"/>
    <w:tmpl w:val="44B4F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77559"/>
    <w:multiLevelType w:val="hybridMultilevel"/>
    <w:tmpl w:val="329E32B0"/>
    <w:lvl w:ilvl="0" w:tplc="C3F8AF7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06BF"/>
    <w:multiLevelType w:val="hybridMultilevel"/>
    <w:tmpl w:val="EA380EAE"/>
    <w:lvl w:ilvl="0" w:tplc="8626E3A0">
      <w:start w:val="7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6"/>
  </w:num>
  <w:num w:numId="4">
    <w:abstractNumId w:val="2"/>
  </w:num>
  <w:num w:numId="5">
    <w:abstractNumId w:val="14"/>
  </w:num>
  <w:num w:numId="6">
    <w:abstractNumId w:val="5"/>
  </w:num>
  <w:num w:numId="7">
    <w:abstractNumId w:val="30"/>
  </w:num>
  <w:num w:numId="8">
    <w:abstractNumId w:val="19"/>
  </w:num>
  <w:num w:numId="9">
    <w:abstractNumId w:val="3"/>
  </w:num>
  <w:num w:numId="10">
    <w:abstractNumId w:val="16"/>
  </w:num>
  <w:num w:numId="11">
    <w:abstractNumId w:val="15"/>
  </w:num>
  <w:num w:numId="12">
    <w:abstractNumId w:val="34"/>
  </w:num>
  <w:num w:numId="13">
    <w:abstractNumId w:val="0"/>
  </w:num>
  <w:num w:numId="14">
    <w:abstractNumId w:val="36"/>
  </w:num>
  <w:num w:numId="15">
    <w:abstractNumId w:val="6"/>
  </w:num>
  <w:num w:numId="16">
    <w:abstractNumId w:val="32"/>
  </w:num>
  <w:num w:numId="17">
    <w:abstractNumId w:val="27"/>
  </w:num>
  <w:num w:numId="18">
    <w:abstractNumId w:val="17"/>
  </w:num>
  <w:num w:numId="19">
    <w:abstractNumId w:val="29"/>
  </w:num>
  <w:num w:numId="20">
    <w:abstractNumId w:val="33"/>
  </w:num>
  <w:num w:numId="21">
    <w:abstractNumId w:val="21"/>
  </w:num>
  <w:num w:numId="22">
    <w:abstractNumId w:val="20"/>
  </w:num>
  <w:num w:numId="23">
    <w:abstractNumId w:val="28"/>
  </w:num>
  <w:num w:numId="24">
    <w:abstractNumId w:val="10"/>
  </w:num>
  <w:num w:numId="25">
    <w:abstractNumId w:val="8"/>
  </w:num>
  <w:num w:numId="26">
    <w:abstractNumId w:val="24"/>
  </w:num>
  <w:num w:numId="27">
    <w:abstractNumId w:val="18"/>
  </w:num>
  <w:num w:numId="28">
    <w:abstractNumId w:val="35"/>
  </w:num>
  <w:num w:numId="29">
    <w:abstractNumId w:val="7"/>
  </w:num>
  <w:num w:numId="30">
    <w:abstractNumId w:val="25"/>
  </w:num>
  <w:num w:numId="31">
    <w:abstractNumId w:val="22"/>
  </w:num>
  <w:num w:numId="32">
    <w:abstractNumId w:val="23"/>
  </w:num>
  <w:num w:numId="33">
    <w:abstractNumId w:val="9"/>
  </w:num>
  <w:num w:numId="34">
    <w:abstractNumId w:val="11"/>
  </w:num>
  <w:num w:numId="35">
    <w:abstractNumId w:val="39"/>
  </w:num>
  <w:num w:numId="36">
    <w:abstractNumId w:val="12"/>
  </w:num>
  <w:num w:numId="37">
    <w:abstractNumId w:val="38"/>
  </w:num>
  <w:num w:numId="38">
    <w:abstractNumId w:val="4"/>
  </w:num>
  <w:num w:numId="39">
    <w:abstractNumId w:val="1"/>
  </w:num>
  <w:num w:numId="40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8D"/>
    <w:rsid w:val="00012F6F"/>
    <w:rsid w:val="00016E63"/>
    <w:rsid w:val="00023C55"/>
    <w:rsid w:val="000246D8"/>
    <w:rsid w:val="0002519A"/>
    <w:rsid w:val="00044334"/>
    <w:rsid w:val="0006180F"/>
    <w:rsid w:val="00062DD6"/>
    <w:rsid w:val="0006454F"/>
    <w:rsid w:val="00076DC5"/>
    <w:rsid w:val="00080A8A"/>
    <w:rsid w:val="000A0B12"/>
    <w:rsid w:val="000A75EA"/>
    <w:rsid w:val="000B39C4"/>
    <w:rsid w:val="000C0BD9"/>
    <w:rsid w:val="000C4FAA"/>
    <w:rsid w:val="000D0CFA"/>
    <w:rsid w:val="000D41B7"/>
    <w:rsid w:val="000F0334"/>
    <w:rsid w:val="000F7F1C"/>
    <w:rsid w:val="00102453"/>
    <w:rsid w:val="001050C2"/>
    <w:rsid w:val="00105A5B"/>
    <w:rsid w:val="00124091"/>
    <w:rsid w:val="001369E8"/>
    <w:rsid w:val="001570F6"/>
    <w:rsid w:val="00157BB3"/>
    <w:rsid w:val="001945A0"/>
    <w:rsid w:val="001A3B9D"/>
    <w:rsid w:val="001A65E7"/>
    <w:rsid w:val="001A7F1E"/>
    <w:rsid w:val="001B2C96"/>
    <w:rsid w:val="001B31F1"/>
    <w:rsid w:val="001C5305"/>
    <w:rsid w:val="001D7FBF"/>
    <w:rsid w:val="001E6532"/>
    <w:rsid w:val="001F2F2A"/>
    <w:rsid w:val="001F4DB7"/>
    <w:rsid w:val="001F646E"/>
    <w:rsid w:val="001F76CD"/>
    <w:rsid w:val="00201A69"/>
    <w:rsid w:val="00205306"/>
    <w:rsid w:val="0020682B"/>
    <w:rsid w:val="0020717E"/>
    <w:rsid w:val="00207B82"/>
    <w:rsid w:val="0021286B"/>
    <w:rsid w:val="002159F7"/>
    <w:rsid w:val="00215EDB"/>
    <w:rsid w:val="00225AC4"/>
    <w:rsid w:val="00232B26"/>
    <w:rsid w:val="00240331"/>
    <w:rsid w:val="00246C04"/>
    <w:rsid w:val="002509DC"/>
    <w:rsid w:val="00255BA7"/>
    <w:rsid w:val="0027596F"/>
    <w:rsid w:val="0028454F"/>
    <w:rsid w:val="0028636F"/>
    <w:rsid w:val="002951B9"/>
    <w:rsid w:val="002A2B10"/>
    <w:rsid w:val="002A6F9B"/>
    <w:rsid w:val="002A7C2B"/>
    <w:rsid w:val="002B423E"/>
    <w:rsid w:val="002B4260"/>
    <w:rsid w:val="002B4B48"/>
    <w:rsid w:val="002B4C40"/>
    <w:rsid w:val="002B7397"/>
    <w:rsid w:val="002C3586"/>
    <w:rsid w:val="002C7D5A"/>
    <w:rsid w:val="002D2221"/>
    <w:rsid w:val="002D5379"/>
    <w:rsid w:val="002E0731"/>
    <w:rsid w:val="002F616E"/>
    <w:rsid w:val="0030347F"/>
    <w:rsid w:val="0031556A"/>
    <w:rsid w:val="00322BD1"/>
    <w:rsid w:val="0032412A"/>
    <w:rsid w:val="00327E3D"/>
    <w:rsid w:val="00334F79"/>
    <w:rsid w:val="003369AC"/>
    <w:rsid w:val="00337112"/>
    <w:rsid w:val="0034101A"/>
    <w:rsid w:val="0034190D"/>
    <w:rsid w:val="00345461"/>
    <w:rsid w:val="00345910"/>
    <w:rsid w:val="0034598B"/>
    <w:rsid w:val="00347E6C"/>
    <w:rsid w:val="0035239A"/>
    <w:rsid w:val="00356F2E"/>
    <w:rsid w:val="00363C3B"/>
    <w:rsid w:val="00366ECA"/>
    <w:rsid w:val="0036718C"/>
    <w:rsid w:val="00372597"/>
    <w:rsid w:val="003728A6"/>
    <w:rsid w:val="00372BFE"/>
    <w:rsid w:val="00373DCD"/>
    <w:rsid w:val="00375F43"/>
    <w:rsid w:val="00381824"/>
    <w:rsid w:val="003A08F7"/>
    <w:rsid w:val="003A5C6D"/>
    <w:rsid w:val="003B3852"/>
    <w:rsid w:val="003C3837"/>
    <w:rsid w:val="003C7123"/>
    <w:rsid w:val="003D24D0"/>
    <w:rsid w:val="003E2BA2"/>
    <w:rsid w:val="003E7EC2"/>
    <w:rsid w:val="003F13B2"/>
    <w:rsid w:val="00420410"/>
    <w:rsid w:val="00431DA6"/>
    <w:rsid w:val="00443544"/>
    <w:rsid w:val="004620A2"/>
    <w:rsid w:val="00481F01"/>
    <w:rsid w:val="00482D2F"/>
    <w:rsid w:val="004A47B3"/>
    <w:rsid w:val="004B3B3A"/>
    <w:rsid w:val="004C3564"/>
    <w:rsid w:val="004D4533"/>
    <w:rsid w:val="004D50B1"/>
    <w:rsid w:val="004D7B20"/>
    <w:rsid w:val="004E0781"/>
    <w:rsid w:val="004E311A"/>
    <w:rsid w:val="004E47C5"/>
    <w:rsid w:val="004F0D7B"/>
    <w:rsid w:val="004F7A05"/>
    <w:rsid w:val="00501D8D"/>
    <w:rsid w:val="00503559"/>
    <w:rsid w:val="00523AFB"/>
    <w:rsid w:val="0053167D"/>
    <w:rsid w:val="0055044F"/>
    <w:rsid w:val="005747AA"/>
    <w:rsid w:val="00584D1A"/>
    <w:rsid w:val="00591704"/>
    <w:rsid w:val="005964BD"/>
    <w:rsid w:val="005A00FC"/>
    <w:rsid w:val="005A2447"/>
    <w:rsid w:val="005A38D3"/>
    <w:rsid w:val="005C09B0"/>
    <w:rsid w:val="005C365C"/>
    <w:rsid w:val="005D3CAD"/>
    <w:rsid w:val="005D6965"/>
    <w:rsid w:val="005F358E"/>
    <w:rsid w:val="005F541C"/>
    <w:rsid w:val="006131F9"/>
    <w:rsid w:val="00613AA8"/>
    <w:rsid w:val="00614CC5"/>
    <w:rsid w:val="00617054"/>
    <w:rsid w:val="006248A6"/>
    <w:rsid w:val="00625333"/>
    <w:rsid w:val="00625511"/>
    <w:rsid w:val="006333DD"/>
    <w:rsid w:val="006371F8"/>
    <w:rsid w:val="006372EC"/>
    <w:rsid w:val="0067568C"/>
    <w:rsid w:val="00683F69"/>
    <w:rsid w:val="00690D8C"/>
    <w:rsid w:val="0069121B"/>
    <w:rsid w:val="00697566"/>
    <w:rsid w:val="006A2CF6"/>
    <w:rsid w:val="006A3223"/>
    <w:rsid w:val="006A53EB"/>
    <w:rsid w:val="006B0E46"/>
    <w:rsid w:val="006B39EC"/>
    <w:rsid w:val="006B424B"/>
    <w:rsid w:val="006C1BE3"/>
    <w:rsid w:val="006C29B9"/>
    <w:rsid w:val="006C5099"/>
    <w:rsid w:val="006D009E"/>
    <w:rsid w:val="006D2395"/>
    <w:rsid w:val="00711350"/>
    <w:rsid w:val="007157D6"/>
    <w:rsid w:val="00716F4C"/>
    <w:rsid w:val="00726FE6"/>
    <w:rsid w:val="00741BFC"/>
    <w:rsid w:val="007619BA"/>
    <w:rsid w:val="007659FC"/>
    <w:rsid w:val="00770E15"/>
    <w:rsid w:val="00775C9D"/>
    <w:rsid w:val="00776FB3"/>
    <w:rsid w:val="00777908"/>
    <w:rsid w:val="00777F24"/>
    <w:rsid w:val="00782400"/>
    <w:rsid w:val="00784A72"/>
    <w:rsid w:val="00796104"/>
    <w:rsid w:val="0079739A"/>
    <w:rsid w:val="007A2DB2"/>
    <w:rsid w:val="007A78AC"/>
    <w:rsid w:val="007B277D"/>
    <w:rsid w:val="007B71FF"/>
    <w:rsid w:val="007C5D82"/>
    <w:rsid w:val="007D1D0A"/>
    <w:rsid w:val="007D234D"/>
    <w:rsid w:val="007D62F7"/>
    <w:rsid w:val="007D7961"/>
    <w:rsid w:val="007F2A33"/>
    <w:rsid w:val="007F4301"/>
    <w:rsid w:val="007F4F10"/>
    <w:rsid w:val="008140EC"/>
    <w:rsid w:val="00817C80"/>
    <w:rsid w:val="00817D58"/>
    <w:rsid w:val="00823D0F"/>
    <w:rsid w:val="00831CB0"/>
    <w:rsid w:val="00844CC2"/>
    <w:rsid w:val="00846817"/>
    <w:rsid w:val="00850C98"/>
    <w:rsid w:val="00857EE1"/>
    <w:rsid w:val="00864E51"/>
    <w:rsid w:val="00872E45"/>
    <w:rsid w:val="008813D8"/>
    <w:rsid w:val="00891F4C"/>
    <w:rsid w:val="008A2D1D"/>
    <w:rsid w:val="008B477C"/>
    <w:rsid w:val="008D5A83"/>
    <w:rsid w:val="008D7360"/>
    <w:rsid w:val="008E116E"/>
    <w:rsid w:val="008E5745"/>
    <w:rsid w:val="00900770"/>
    <w:rsid w:val="0090464D"/>
    <w:rsid w:val="00905538"/>
    <w:rsid w:val="009124D1"/>
    <w:rsid w:val="0093255D"/>
    <w:rsid w:val="00946543"/>
    <w:rsid w:val="00957B38"/>
    <w:rsid w:val="00960569"/>
    <w:rsid w:val="00973128"/>
    <w:rsid w:val="00980932"/>
    <w:rsid w:val="00993198"/>
    <w:rsid w:val="00995B4E"/>
    <w:rsid w:val="00996F17"/>
    <w:rsid w:val="009A6275"/>
    <w:rsid w:val="009B04A4"/>
    <w:rsid w:val="009B50DE"/>
    <w:rsid w:val="009D4FAF"/>
    <w:rsid w:val="009E06AF"/>
    <w:rsid w:val="009E1D03"/>
    <w:rsid w:val="00A02A48"/>
    <w:rsid w:val="00A037C9"/>
    <w:rsid w:val="00A30BB3"/>
    <w:rsid w:val="00A33522"/>
    <w:rsid w:val="00A37160"/>
    <w:rsid w:val="00A53644"/>
    <w:rsid w:val="00A55F51"/>
    <w:rsid w:val="00A710D5"/>
    <w:rsid w:val="00A770E5"/>
    <w:rsid w:val="00A8116B"/>
    <w:rsid w:val="00A867E4"/>
    <w:rsid w:val="00A87A04"/>
    <w:rsid w:val="00A91827"/>
    <w:rsid w:val="00AA4526"/>
    <w:rsid w:val="00AA48C4"/>
    <w:rsid w:val="00AA677E"/>
    <w:rsid w:val="00AB66AF"/>
    <w:rsid w:val="00AC4487"/>
    <w:rsid w:val="00AD25A0"/>
    <w:rsid w:val="00AD4191"/>
    <w:rsid w:val="00AD6784"/>
    <w:rsid w:val="00AE4B07"/>
    <w:rsid w:val="00AF10AC"/>
    <w:rsid w:val="00AF3D93"/>
    <w:rsid w:val="00AF7FC0"/>
    <w:rsid w:val="00B12097"/>
    <w:rsid w:val="00B21630"/>
    <w:rsid w:val="00B21C43"/>
    <w:rsid w:val="00B26C1B"/>
    <w:rsid w:val="00B27E8E"/>
    <w:rsid w:val="00B30266"/>
    <w:rsid w:val="00B518D4"/>
    <w:rsid w:val="00B51A9D"/>
    <w:rsid w:val="00B522D2"/>
    <w:rsid w:val="00B714A0"/>
    <w:rsid w:val="00B95910"/>
    <w:rsid w:val="00B96F24"/>
    <w:rsid w:val="00BA58D8"/>
    <w:rsid w:val="00BB0E55"/>
    <w:rsid w:val="00BB2326"/>
    <w:rsid w:val="00BB581F"/>
    <w:rsid w:val="00BB5A6D"/>
    <w:rsid w:val="00BB630E"/>
    <w:rsid w:val="00BC14D3"/>
    <w:rsid w:val="00BD20F2"/>
    <w:rsid w:val="00BE1DFF"/>
    <w:rsid w:val="00BE2905"/>
    <w:rsid w:val="00BE2BD8"/>
    <w:rsid w:val="00BE6A83"/>
    <w:rsid w:val="00C01EE3"/>
    <w:rsid w:val="00C03118"/>
    <w:rsid w:val="00C11C67"/>
    <w:rsid w:val="00C24311"/>
    <w:rsid w:val="00C317D8"/>
    <w:rsid w:val="00C45DC2"/>
    <w:rsid w:val="00C54498"/>
    <w:rsid w:val="00C62C07"/>
    <w:rsid w:val="00C63826"/>
    <w:rsid w:val="00C653F8"/>
    <w:rsid w:val="00C947F2"/>
    <w:rsid w:val="00C9646D"/>
    <w:rsid w:val="00CA2C93"/>
    <w:rsid w:val="00CB02F2"/>
    <w:rsid w:val="00CB0EBF"/>
    <w:rsid w:val="00CB1CE2"/>
    <w:rsid w:val="00CB3472"/>
    <w:rsid w:val="00CD1D5B"/>
    <w:rsid w:val="00CD3085"/>
    <w:rsid w:val="00CE0C34"/>
    <w:rsid w:val="00CE1604"/>
    <w:rsid w:val="00CF320B"/>
    <w:rsid w:val="00CF6371"/>
    <w:rsid w:val="00D03C03"/>
    <w:rsid w:val="00D146D7"/>
    <w:rsid w:val="00D17DB2"/>
    <w:rsid w:val="00D20901"/>
    <w:rsid w:val="00D22DD4"/>
    <w:rsid w:val="00D26E0D"/>
    <w:rsid w:val="00D31D82"/>
    <w:rsid w:val="00D4288D"/>
    <w:rsid w:val="00D44212"/>
    <w:rsid w:val="00D658C9"/>
    <w:rsid w:val="00D72304"/>
    <w:rsid w:val="00D7306C"/>
    <w:rsid w:val="00D90A71"/>
    <w:rsid w:val="00D91FA3"/>
    <w:rsid w:val="00D93A72"/>
    <w:rsid w:val="00DA6CB0"/>
    <w:rsid w:val="00DB0FEB"/>
    <w:rsid w:val="00DB1CDB"/>
    <w:rsid w:val="00DC0627"/>
    <w:rsid w:val="00DC420B"/>
    <w:rsid w:val="00DD0748"/>
    <w:rsid w:val="00DD1B91"/>
    <w:rsid w:val="00DD3D17"/>
    <w:rsid w:val="00DE0AB2"/>
    <w:rsid w:val="00DE1215"/>
    <w:rsid w:val="00DE4387"/>
    <w:rsid w:val="00DE6F7E"/>
    <w:rsid w:val="00DE713E"/>
    <w:rsid w:val="00DE78D5"/>
    <w:rsid w:val="00DF0AF3"/>
    <w:rsid w:val="00DF624B"/>
    <w:rsid w:val="00E00F3F"/>
    <w:rsid w:val="00E064EC"/>
    <w:rsid w:val="00E06703"/>
    <w:rsid w:val="00E2643E"/>
    <w:rsid w:val="00E35CDC"/>
    <w:rsid w:val="00E4784F"/>
    <w:rsid w:val="00E47CCD"/>
    <w:rsid w:val="00E8516B"/>
    <w:rsid w:val="00E87610"/>
    <w:rsid w:val="00E93BCC"/>
    <w:rsid w:val="00EA4F89"/>
    <w:rsid w:val="00EB7464"/>
    <w:rsid w:val="00EC51FE"/>
    <w:rsid w:val="00ED0438"/>
    <w:rsid w:val="00F05A64"/>
    <w:rsid w:val="00F1396E"/>
    <w:rsid w:val="00F15C50"/>
    <w:rsid w:val="00F17B63"/>
    <w:rsid w:val="00F34CDE"/>
    <w:rsid w:val="00F544C2"/>
    <w:rsid w:val="00F7033B"/>
    <w:rsid w:val="00F8127F"/>
    <w:rsid w:val="00F941AA"/>
    <w:rsid w:val="00FA21E6"/>
    <w:rsid w:val="00FA79D0"/>
    <w:rsid w:val="00FB6DC3"/>
    <w:rsid w:val="00FC0112"/>
    <w:rsid w:val="00FD2404"/>
    <w:rsid w:val="00FE797F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E5AC"/>
  <w15:docId w15:val="{FC1911BB-0408-4C9E-8FAD-D733D11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1D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D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501D8D"/>
    <w:pPr>
      <w:ind w:left="720"/>
      <w:contextualSpacing/>
    </w:pPr>
  </w:style>
  <w:style w:type="table" w:styleId="a5">
    <w:name w:val="Table Grid"/>
    <w:basedOn w:val="a1"/>
    <w:uiPriority w:val="59"/>
    <w:rsid w:val="00501D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NormalMyNormalNewNormal">
    <w:name w:val="Обычный.NewNormal.MyNormal.New Normal"/>
    <w:rsid w:val="00501D8D"/>
    <w:pPr>
      <w:spacing w:before="120"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501D8D"/>
    <w:rPr>
      <w:rFonts w:eastAsiaTheme="minorEastAsia"/>
      <w:lang w:eastAsia="ru-RU"/>
    </w:rPr>
  </w:style>
  <w:style w:type="paragraph" w:customStyle="1" w:styleId="ConsPlusNormal">
    <w:name w:val="ConsPlusNormal"/>
    <w:rsid w:val="00501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0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D8D"/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817C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7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17C80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7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17C80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7C80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2C35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00D7-E5AF-4148-85DA-0403A82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kanaeva</dc:creator>
  <cp:lastModifiedBy>Захаров Дмитрий Дмитриевич</cp:lastModifiedBy>
  <cp:revision>3</cp:revision>
  <cp:lastPrinted>2019-10-16T03:51:00Z</cp:lastPrinted>
  <dcterms:created xsi:type="dcterms:W3CDTF">2020-11-18T03:11:00Z</dcterms:created>
  <dcterms:modified xsi:type="dcterms:W3CDTF">2020-11-18T03:18:00Z</dcterms:modified>
</cp:coreProperties>
</file>