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jc w:val="right"/>
        <w:rPr>
          <w:rFonts w:ascii="Times New Roman" w:hAnsi="Times New Roman" w:eastAsia="Calibri"/>
          <w:b/>
          <w:szCs w:val="22"/>
          <w:lang w:eastAsia="en-US" w:bidi="ar-SA"/>
        </w:rPr>
      </w:pPr>
      <w:r>
        <w:rPr>
          <w:rFonts w:ascii="Times New Roman" w:hAnsi="Times New Roman" w:eastAsia="Calibri"/>
          <w:b/>
          <w:szCs w:val="22"/>
          <w:lang w:eastAsia="en-US" w:bidi="ar-SA"/>
        </w:rPr>
        <w:t xml:space="preserve">В АКБ «</w:t>
      </w:r>
      <w:r>
        <w:rPr>
          <w:rFonts w:ascii="Times New Roman" w:hAnsi="Times New Roman" w:eastAsia="Calibri"/>
          <w:b/>
          <w:szCs w:val="22"/>
          <w:lang w:eastAsia="en-US" w:bidi="ar-SA"/>
        </w:rPr>
        <w:t xml:space="preserve">Алмазэргиэнбанк</w:t>
      </w:r>
      <w:r>
        <w:rPr>
          <w:rFonts w:ascii="Times New Roman" w:hAnsi="Times New Roman" w:eastAsia="Calibri"/>
          <w:b/>
          <w:szCs w:val="22"/>
          <w:lang w:eastAsia="en-US" w:bidi="ar-SA"/>
        </w:rPr>
        <w:t xml:space="preserve">» АО</w:t>
      </w:r>
    </w:p>
    <w:p>
      <w:pPr>
        <w:widowControl w:val="off"/>
        <w:spacing w:after="0" w:line="240" w:lineRule="auto"/>
        <w:jc w:val="right"/>
        <w:rPr>
          <w:rFonts w:ascii="Times New Roman" w:hAnsi="Times New Roman" w:eastAsia="Calibri"/>
          <w:b/>
          <w:szCs w:val="22"/>
          <w:lang w:eastAsia="en-US" w:bidi="ar-SA"/>
        </w:rPr>
      </w:pPr>
      <w:r>
        <w:rPr>
          <w:rFonts w:ascii="Times New Roman" w:hAnsi="Times New Roman" w:eastAsia="Calibri"/>
          <w:szCs w:val="22"/>
          <w:lang w:eastAsia="en-US" w:bidi="ar-SA"/>
        </w:rPr>
        <w:t xml:space="preserve">677000, г. Якутск, пр. Ленина, д. 1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aps/>
          <w:szCs w:val="22"/>
          <w:lang w:eastAsia="ru-RU" w:bidi="ar-SA"/>
        </w:rPr>
      </w:pPr>
    </w:p>
    <w:p>
      <w:pPr>
        <w:spacing w:after="0" w:line="240" w:lineRule="auto"/>
        <w:jc w:val="center"/>
        <w:rPr>
          <w:rFonts w:ascii="Times New Roman" w:hAnsi="Times New Roman"/>
          <w:caps/>
          <w:szCs w:val="22"/>
          <w:lang w:eastAsia="ru-RU" w:bidi="ar-SA"/>
        </w:rPr>
      </w:pPr>
      <w:r>
        <w:rPr>
          <w:rFonts w:ascii="Times New Roman" w:hAnsi="Times New Roman"/>
          <w:b/>
          <w:bCs/>
          <w:caps/>
          <w:szCs w:val="22"/>
          <w:lang w:eastAsia="ru-RU" w:bidi="ar-SA"/>
        </w:rPr>
        <w:t xml:space="preserve">Согласие</w:t>
      </w:r>
    </w:p>
    <w:p>
      <w:pPr>
        <w:spacing w:after="0" w:line="240" w:lineRule="auto"/>
        <w:jc w:val="center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b/>
          <w:bCs/>
          <w:szCs w:val="22"/>
          <w:lang w:eastAsia="ru-RU" w:bidi="ar-SA"/>
        </w:rPr>
        <w:t xml:space="preserve">на совершение сделки несовершеннолетним</w:t>
      </w:r>
    </w:p>
    <w:p>
      <w:pPr>
        <w:spacing w:after="0" w:line="240" w:lineRule="auto"/>
        <w:jc w:val="center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b/>
          <w:bCs/>
          <w:szCs w:val="22"/>
          <w:lang w:eastAsia="ru-RU" w:bidi="ar-SA"/>
        </w:rPr>
        <w:t xml:space="preserve">в возрасте от 14 до 18 лет</w:t>
      </w:r>
    </w:p>
    <w:p>
      <w:pPr>
        <w:spacing w:after="0" w:line="240" w:lineRule="auto"/>
        <w:ind w:firstLine="709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Я,</w:t>
      </w:r>
    </w:p>
    <w:tbl>
      <w:tblPr>
        <w:tblW w:w="9606" w:type="dxa"/>
        <w:jc w:val="center"/>
        <w:tblLayout w:type="fixed"/>
        <w:tblLook w:val="01E0" w:firstRow="1" w:lastRow="1" w:firstColumn="1" w:lastColumn="1" w:noHBand="0" w:noVBand="0"/>
      </w:tblPr>
      <w:tblGrid>
        <w:gridCol w:w="2085"/>
        <w:gridCol w:w="363"/>
        <w:gridCol w:w="358"/>
        <w:gridCol w:w="407"/>
        <w:gridCol w:w="404"/>
        <w:gridCol w:w="309"/>
        <w:gridCol w:w="341"/>
        <w:gridCol w:w="340"/>
        <w:gridCol w:w="412"/>
        <w:gridCol w:w="401"/>
        <w:gridCol w:w="241"/>
        <w:gridCol w:w="242"/>
        <w:gridCol w:w="240"/>
        <w:gridCol w:w="240"/>
        <w:gridCol w:w="250"/>
        <w:gridCol w:w="240"/>
        <w:gridCol w:w="242"/>
        <w:gridCol w:w="241"/>
        <w:gridCol w:w="242"/>
        <w:gridCol w:w="242"/>
        <w:gridCol w:w="242"/>
        <w:gridCol w:w="242"/>
        <w:gridCol w:w="242"/>
        <w:gridCol w:w="242"/>
        <w:gridCol w:w="243"/>
        <w:gridCol w:w="555"/>
      </w:tblGrid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Фамилия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Имя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Отчество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Дата рождения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161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рождения</w:t>
            </w:r>
          </w:p>
        </w:tc>
        <w:tc>
          <w:tcPr>
            <w:tcW w:w="2973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день</w:t>
            </w:r>
          </w:p>
        </w:tc>
        <w:tc>
          <w:tcPr>
            <w:tcW w:w="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месяц</w:t>
            </w:r>
          </w:p>
        </w:tc>
        <w:tc>
          <w:tcPr>
            <w:tcW w:w="1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год</w:t>
            </w:r>
          </w:p>
        </w:tc>
        <w:tc>
          <w:tcPr>
            <w:tcW w:w="161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973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Документ, удостоверяющий личность</w:t>
            </w:r>
          </w:p>
        </w:tc>
        <w:tc>
          <w:tcPr>
            <w:tcW w:w="1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Наименование</w:t>
            </w:r>
          </w:p>
        </w:tc>
        <w:tc>
          <w:tcPr>
            <w:tcW w:w="1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Серия, номер</w:t>
            </w: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Кем выдан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84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Дата выдачи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3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день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месяц</w:t>
            </w:r>
          </w:p>
        </w:tc>
        <w:tc>
          <w:tcPr>
            <w:tcW w:w="9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год</w:t>
            </w:r>
          </w:p>
        </w:tc>
        <w:tc>
          <w:tcPr>
            <w:tcW w:w="2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0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1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2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43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555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регистрации</w:t>
            </w:r>
          </w:p>
        </w:tc>
        <w:tc>
          <w:tcPr>
            <w:tcW w:w="752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фактического проживания</w:t>
            </w:r>
          </w:p>
        </w:tc>
        <w:tc>
          <w:tcPr>
            <w:tcW w:w="752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телефон:</w:t>
            </w:r>
          </w:p>
        </w:tc>
        <w:tc>
          <w:tcPr>
            <w:tcW w:w="752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адрес электронной почты:</w:t>
            </w:r>
          </w:p>
        </w:tc>
        <w:tc>
          <w:tcPr>
            <w:tcW w:w="752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Cs w:val="22"/>
          <w:lang w:eastAsia="ru-RU" w:bidi="ar-SA"/>
        </w:rPr>
      </w:pPr>
    </w:p>
    <w:p>
      <w:pPr>
        <w:spacing w:after="0" w:line="240" w:lineRule="auto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являясь законным представителем моего несовершеннолетнего (отметить нужное):</w:t>
      </w:r>
    </w:p>
    <w:p>
      <w:pPr>
        <w:numPr>
          <w:numId w:val="2"/>
          <w:ilvl w:val="0"/>
        </w:numPr>
        <w:spacing w:after="0" w:line="240" w:lineRule="auto"/>
        <w:contextualSpacing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сына                                               </w:t>
      </w:r>
      <w:r>
        <w:rPr>
          <w:rFonts w:ascii="Times New Roman" w:hAnsi="Times New Roman"/>
          <w:sz w:val="24"/>
          <w:szCs w:val="24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152400"/>
                <wp:effectExtent l="0" t="0" r="0" b="0"/>
                <wp:docPr id="3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7.25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Cs w:val="22"/>
          <w:lang w:eastAsia="ru-RU" w:bidi="ar-SA"/>
        </w:rPr>
        <w:t xml:space="preserve">   дочери                                               </w:t>
      </w:r>
      <w:r>
        <w:rPr>
          <w:rFonts w:ascii="Times New Roman" w:hAnsi="Times New Roman"/>
          <w:sz w:val="24"/>
          <w:szCs w:val="24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152400"/>
                <wp:effectExtent l="0" t="0" r="0" b="0"/>
                <wp:docPr id="4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7.25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Cs w:val="22"/>
          <w:lang w:eastAsia="ru-RU" w:bidi="ar-SA"/>
        </w:rPr>
        <w:t xml:space="preserve">  подопечного</w:t>
      </w:r>
    </w:p>
    <w:tbl>
      <w:tblPr>
        <w:tblW w:w="10365" w:type="dxa"/>
        <w:jc w:val="center"/>
        <w:tblLayout w:type="fixed"/>
        <w:tblLook w:val="01E0" w:firstRow="1" w:lastRow="1" w:firstColumn="1" w:lastColumn="1" w:noHBand="0" w:noVBand="0"/>
      </w:tblPr>
      <w:tblGrid>
        <w:gridCol w:w="2221"/>
        <w:gridCol w:w="306"/>
        <w:gridCol w:w="71"/>
        <w:gridCol w:w="346"/>
        <w:gridCol w:w="383"/>
        <w:gridCol w:w="385"/>
        <w:gridCol w:w="306"/>
        <w:gridCol w:w="306"/>
        <w:gridCol w:w="351"/>
        <w:gridCol w:w="333"/>
        <w:gridCol w:w="392"/>
        <w:gridCol w:w="372"/>
        <w:gridCol w:w="279"/>
        <w:gridCol w:w="282"/>
        <w:gridCol w:w="279"/>
        <w:gridCol w:w="279"/>
        <w:gridCol w:w="317"/>
        <w:gridCol w:w="278"/>
        <w:gridCol w:w="290"/>
        <w:gridCol w:w="287"/>
        <w:gridCol w:w="286"/>
        <w:gridCol w:w="287"/>
        <w:gridCol w:w="289"/>
        <w:gridCol w:w="288"/>
        <w:gridCol w:w="287"/>
        <w:gridCol w:w="288"/>
        <w:gridCol w:w="288"/>
        <w:gridCol w:w="289"/>
      </w:tblGrid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Фамилия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Имя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Отчество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szCs w:val="22"/>
                <w:lang w:eastAsia="ru-RU" w:bidi="ar-SA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Дата рождения</w:t>
            </w: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180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рождения</w:t>
            </w:r>
          </w:p>
        </w:tc>
        <w:tc>
          <w:tcPr>
            <w:tcW w:w="3157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день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месяц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</w:p>
        </w:tc>
        <w:tc>
          <w:tcPr>
            <w:tcW w:w="1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год</w:t>
            </w:r>
          </w:p>
        </w:tc>
        <w:tc>
          <w:tcPr>
            <w:tcW w:w="180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1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Документ, удостоверяющий личность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Наименование</w:t>
            </w: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1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Серия, номер</w:t>
            </w: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Кем выдан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17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Дата выдачи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8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90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6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17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день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месяц</w:t>
            </w:r>
          </w:p>
        </w:tc>
        <w:tc>
          <w:tcPr>
            <w:tcW w:w="11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/>
                <w:i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i/>
                <w:szCs w:val="22"/>
                <w:lang w:eastAsia="ru-RU" w:bidi="ar-SA"/>
              </w:rPr>
              <w:t xml:space="preserve">год</w:t>
            </w:r>
          </w:p>
        </w:tc>
        <w:tc>
          <w:tcPr>
            <w:tcW w:w="31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78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90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6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7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8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289" w:type="dxa"/>
            <w:tcBorders>
              <w:bottom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регистрации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783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szCs w:val="22"/>
                <w:lang w:eastAsia="ru-RU" w:bidi="ar-SA"/>
              </w:rPr>
              <w:t xml:space="preserve">Место фактического проживания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783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iCs/>
                <w:szCs w:val="22"/>
                <w:lang w:eastAsia="ru-RU" w:bidi="ar-SA"/>
              </w:rPr>
              <w:t xml:space="preserve">Идентификационный номер налогоплательщика (ИНН)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783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  <w:tr>
        <w:trPr>
          <w:jc w:val="center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b/>
                <w:iCs/>
                <w:szCs w:val="22"/>
                <w:lang w:eastAsia="ru-RU" w:bidi="ar-SA"/>
              </w:rPr>
            </w:pPr>
            <w:r>
              <w:rPr>
                <w:rFonts w:ascii="Times New Roman" w:hAnsi="Times New Roman"/>
                <w:b/>
                <w:iCs/>
                <w:szCs w:val="22"/>
                <w:lang w:eastAsia="ru-RU" w:bidi="ar-SA"/>
              </w:rPr>
              <w:t xml:space="preserve">Страховой номер индивидуального лицевого счета (СНИЛС)</w:t>
            </w:r>
            <w:r>
              <w:rPr>
                <w:rFonts w:ascii="Times New Roman" w:hAnsi="Times New Roman"/>
                <w:b/>
                <w:iCs/>
                <w:szCs w:val="22"/>
                <w:vertAlign w:val="superscript"/>
                <w:lang w:eastAsia="ru-RU" w:bidi="ar-SA"/>
              </w:rPr>
              <w:footnoteReference w:id="1"/>
            </w:r>
            <w:r>
              <w:rPr>
                <w:rFonts w:ascii="Times New Roman" w:hAnsi="Times New Roman"/>
                <w:b/>
                <w:iCs/>
                <w:szCs w:val="22"/>
                <w:lang w:eastAsia="ru-RU" w:bidi="ar-SA"/>
              </w:rPr>
              <w:t xml:space="preserve">: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  <w:tc>
          <w:tcPr>
            <w:tcW w:w="783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spacing w:after="0" w:line="240" w:lineRule="auto"/>
              <w:rPr>
                <w:rFonts w:ascii="Times New Roman" w:hAnsi="Times New Roman"/>
                <w:szCs w:val="22"/>
                <w:lang w:eastAsia="ru-RU" w:bidi="ar-SA"/>
              </w:rPr>
            </w:pPr>
          </w:p>
        </w:tc>
      </w:tr>
    </w:tbl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(далее по тексту – «</w:t>
      </w:r>
      <w:r>
        <w:rPr>
          <w:rFonts w:ascii="Times New Roman" w:hAnsi="Times New Roman"/>
          <w:b/>
          <w:szCs w:val="22"/>
          <w:lang w:eastAsia="ru-RU" w:bidi="ar-SA"/>
        </w:rPr>
        <w:t xml:space="preserve">Несовершеннолетний</w:t>
      </w:r>
      <w:r>
        <w:rPr>
          <w:rFonts w:ascii="Times New Roman" w:hAnsi="Times New Roman"/>
          <w:szCs w:val="22"/>
          <w:lang w:eastAsia="ru-RU" w:bidi="ar-SA"/>
        </w:rPr>
        <w:t xml:space="preserve">»), в соответствии с п. 1 ст. 26 Гражданского кодекса Российской Федерации: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</w:p>
    <w:p>
      <w:pPr>
        <w:spacing w:after="0" w:line="240" w:lineRule="auto"/>
        <w:ind w:left="-1134"/>
        <w:jc w:val="both"/>
        <w:rPr>
          <w:rFonts w:ascii="Times New Roman" w:hAnsi="Times New Roman"/>
          <w:b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1. Даю свое согласие на заключение Несовершеннолетним договора банковского счета с Акционерным Коммерческим Банком «</w:t>
      </w:r>
      <w:r>
        <w:rPr>
          <w:rFonts w:ascii="Times New Roman" w:hAnsi="Times New Roman"/>
          <w:szCs w:val="22"/>
          <w:lang w:eastAsia="ru-RU" w:bidi="ar-SA"/>
        </w:rPr>
        <w:t xml:space="preserve">Алмазэргиэнбанк</w:t>
      </w:r>
      <w:r>
        <w:rPr>
          <w:rFonts w:ascii="Times New Roman" w:hAnsi="Times New Roman"/>
          <w:szCs w:val="22"/>
          <w:lang w:eastAsia="ru-RU" w:bidi="ar-SA"/>
        </w:rPr>
        <w:t xml:space="preserve">» Акционерное общество, АКБ «</w:t>
      </w:r>
      <w:r>
        <w:rPr>
          <w:rFonts w:ascii="Times New Roman" w:hAnsi="Times New Roman"/>
          <w:szCs w:val="22"/>
          <w:lang w:eastAsia="ru-RU" w:bidi="ar-SA"/>
        </w:rPr>
        <w:t xml:space="preserve">Алмазэргиэнбанк</w:t>
      </w:r>
      <w:r>
        <w:rPr>
          <w:rFonts w:ascii="Times New Roman" w:hAnsi="Times New Roman"/>
          <w:szCs w:val="22"/>
          <w:lang w:eastAsia="ru-RU" w:bidi="ar-SA"/>
        </w:rPr>
        <w:t xml:space="preserve">» АО (далее по тексту также – «Банк») посредством подписания Заявления о присоединении к Правилам предоставления и обслуживания карт АКБ «</w:t>
      </w:r>
      <w:r>
        <w:rPr>
          <w:rFonts w:ascii="Times New Roman" w:hAnsi="Times New Roman"/>
          <w:szCs w:val="22"/>
          <w:lang w:eastAsia="ru-RU" w:bidi="ar-SA"/>
        </w:rPr>
        <w:t xml:space="preserve">Алмазэргиэнбанк</w:t>
      </w:r>
      <w:r>
        <w:rPr>
          <w:rFonts w:ascii="Times New Roman" w:hAnsi="Times New Roman"/>
          <w:szCs w:val="22"/>
          <w:lang w:eastAsia="ru-RU" w:bidi="ar-SA"/>
        </w:rPr>
        <w:t xml:space="preserve">» АО с возможностью овердрафта и (или) Правилам  предоставления и обслуживания Единого цифрового сервиса «Карта жителя Якутии», а также на заключение Договора дистанционного банковского обслуживания посредством подписания Заявления о присоединении к Правилам об использовании системы дистанционного банковского обслуживания «АЭБ Онлайн» (далее о тексту – «Правила»);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2. Согласие всех иных законных представителей Несовершеннолетнего, в частности второго родителя (при наличии) на указанные в пункте 1 настоящего Заявления-согласия операции подтверждаю;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3. Подписывая настоящее Заявление-согласие, подтверждаю, что: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 - я ознакомился и согласен с Правилами в порядке, предусмотренном ст. 428 Гражданского кодекса Российской Федерации с целью открытия Несовершеннолетнему банковского счета, на условиях, предусмотренных Правилами, а также тарифами Банка. Все положения Правил и действующих Тарифов, а также условие о подсудности споров разъяснены мне в полном объеме, включая порядок внесения в Правила и Тарифы изменений и дополнений;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- в целях соблюдения требований законодательства Российской Федерации Банк имеет право обратиться ко мне для получения моего согласия на совершение Несовершеннолетним клиентом операций, не предусмотренных настоящим Заявлением-согласием;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- согласен на получение информации:</w:t>
      </w:r>
    </w:p>
    <w:p>
      <w:pPr>
        <w:numPr>
          <w:numId w:val="3"/>
          <w:ilvl w:val="0"/>
        </w:numPr>
        <w:spacing w:after="0" w:line="240" w:lineRule="auto"/>
        <w:ind w:left="-1134" w:firstLine="0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о предоставлении Несовершеннолетнему Электронного средства платежа - путем направления Банком указанной информации на мой адрес электронной почты, указанный в настоящем Заявлении-согласии;</w:t>
      </w:r>
    </w:p>
    <w:p>
      <w:pPr>
        <w:numPr>
          <w:numId w:val="3"/>
          <w:ilvl w:val="0"/>
        </w:numPr>
        <w:spacing w:after="0" w:line="240" w:lineRule="auto"/>
        <w:ind w:left="-1134" w:firstLine="0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об операциях Несовершеннолетнего, совершаемых с использованием Электронных средств платежа - путем направления Банком один раз в день Выписок по Счетам Несовершеннолетнего на мой адрес электронной почты, указанный в настоящем Заявлении-согласии;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4. Я обязуюсь в случаях, предусмотренных законодательством, обеспечить предоставление в Банк до совершения Несовершеннолетним клиентом операций/сделок соответствующих разрешений органов опеки и попечительства;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Также обязуюсь довести информацию об операциях, совершенных Несовершеннолетним клиентом, до сведения всех иных законных представителей Несовершеннолетнего клиента (в частности, второго родителя);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5. Я даю согласие на проверку Банком, а также любыми бюро кредитных историй  истории изменений моих паспортных данных и адресов регистрации;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6. Я даю согласие на предоставление формы </w:t>
      </w:r>
      <w:r>
        <w:rPr>
          <w:rFonts w:ascii="Times New Roman" w:hAnsi="Times New Roman"/>
          <w:szCs w:val="22"/>
          <w:lang w:val="en-US" w:eastAsia="ru-RU" w:bidi="ar-SA"/>
        </w:rPr>
        <w:t xml:space="preserve">W</w:t>
      </w:r>
      <w:r>
        <w:rPr>
          <w:rFonts w:ascii="Times New Roman" w:hAnsi="Times New Roman"/>
          <w:szCs w:val="22"/>
          <w:lang w:eastAsia="ru-RU" w:bidi="ar-SA"/>
        </w:rPr>
        <w:t xml:space="preserve">-9 (при выявлении гражданства или вида на жительство США), формы </w:t>
      </w:r>
      <w:r>
        <w:rPr>
          <w:rFonts w:ascii="Times New Roman" w:hAnsi="Times New Roman"/>
          <w:szCs w:val="22"/>
          <w:lang w:val="en-US" w:eastAsia="ru-RU" w:bidi="ar-SA"/>
        </w:rPr>
        <w:t xml:space="preserve">W</w:t>
      </w:r>
      <w:r>
        <w:rPr>
          <w:rFonts w:ascii="Times New Roman" w:hAnsi="Times New Roman"/>
          <w:szCs w:val="22"/>
          <w:lang w:eastAsia="ru-RU" w:bidi="ar-SA"/>
        </w:rPr>
        <w:t xml:space="preserve">-8</w:t>
      </w:r>
      <w:r>
        <w:rPr>
          <w:rFonts w:ascii="Times New Roman" w:hAnsi="Times New Roman"/>
          <w:szCs w:val="22"/>
          <w:lang w:val="en-US" w:eastAsia="ru-RU" w:bidi="ar-SA"/>
        </w:rPr>
        <w:t xml:space="preserve">BEN</w:t>
      </w:r>
      <w:r>
        <w:rPr>
          <w:rFonts w:ascii="Times New Roman" w:hAnsi="Times New Roman"/>
          <w:szCs w:val="22"/>
          <w:lang w:eastAsia="ru-RU" w:bidi="ar-SA"/>
        </w:rPr>
        <w:t xml:space="preserve"> (при выявлении признаков налогового </w:t>
      </w:r>
      <w:r>
        <w:rPr>
          <w:rFonts w:ascii="Times New Roman" w:hAnsi="Times New Roman"/>
          <w:szCs w:val="22"/>
          <w:lang w:eastAsia="ru-RU" w:bidi="ar-SA"/>
        </w:rPr>
        <w:t xml:space="preserve">резидентства</w:t>
      </w:r>
      <w:r>
        <w:rPr>
          <w:rFonts w:ascii="Times New Roman" w:hAnsi="Times New Roman"/>
          <w:szCs w:val="22"/>
          <w:lang w:eastAsia="ru-RU" w:bidi="ar-SA"/>
        </w:rPr>
        <w:t xml:space="preserve"> США)</w:t>
      </w:r>
      <w:r>
        <w:rPr>
          <w:rFonts w:ascii="Times New Roman" w:hAnsi="Times New Roman"/>
          <w:szCs w:val="22"/>
          <w:vertAlign w:val="superscript"/>
          <w:lang w:eastAsia="ru-RU" w:bidi="ar-SA"/>
        </w:rPr>
        <w:t xml:space="preserve"> </w:t>
      </w:r>
      <w:r>
        <w:rPr>
          <w:rFonts w:ascii="Times New Roman" w:hAnsi="Times New Roman"/>
          <w:szCs w:val="22"/>
          <w:vertAlign w:val="superscript"/>
          <w:lang w:eastAsia="ru-RU" w:bidi="ar-SA"/>
        </w:rPr>
        <w:footnoteReference w:id="2"/>
      </w:r>
      <w:r>
        <w:rPr>
          <w:rFonts w:ascii="Times New Roman" w:hAnsi="Times New Roman"/>
          <w:szCs w:val="22"/>
          <w:lang w:eastAsia="ru-RU" w:bidi="ar-SA"/>
        </w:rPr>
        <w:t xml:space="preserve">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7. Я даю согласие на предоставление в Банк необходимых документов (их копий) в течении 1 (одного) месяца при изменении идентификационных сведений;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8. Ознакомлен с тем, что Банк </w:t>
      </w:r>
      <w:r>
        <w:rPr>
          <w:rFonts w:ascii="Times New Roman" w:hAnsi="Times New Roman"/>
          <w:iCs/>
          <w:szCs w:val="22"/>
          <w:lang w:eastAsia="ru-RU" w:bidi="ar-SA"/>
        </w:rPr>
        <w:t xml:space="preserve">в целях </w:t>
      </w:r>
      <w:r>
        <w:rPr>
          <w:rFonts w:ascii="Times New Roman" w:hAnsi="Times New Roman"/>
          <w:iCs/>
          <w:szCs w:val="22"/>
          <w:lang w:eastAsia="ru-RU" w:bidi="ar-SA"/>
        </w:rPr>
        <w:t xml:space="preserve">осуществления контроля в сфере </w:t>
      </w:r>
      <w:r>
        <w:rPr>
          <w:rFonts w:ascii="Times New Roman" w:hAnsi="Times New Roman"/>
          <w:iCs/>
          <w:szCs w:val="22"/>
          <w:lang w:eastAsia="ru-RU" w:bidi="ar-SA"/>
        </w:rPr>
        <w:t xml:space="preserve">ПОД/ФТ</w:t>
      </w:r>
      <w:r>
        <w:rPr>
          <w:rFonts w:ascii="Times New Roman" w:hAnsi="Times New Roman"/>
          <w:i/>
          <w:iCs/>
          <w:szCs w:val="22"/>
          <w:lang w:eastAsia="ru-RU" w:bidi="ar-SA"/>
        </w:rPr>
        <w:t xml:space="preserve"> </w:t>
      </w:r>
      <w:r>
        <w:rPr>
          <w:rFonts w:ascii="Times New Roman" w:hAnsi="Times New Roman"/>
          <w:szCs w:val="22"/>
          <w:lang w:eastAsia="ru-RU" w:bidi="ar-SA"/>
        </w:rPr>
        <w:t xml:space="preserve">на период до достижения Несовершеннолетним возраста 18 лет признает меня </w:t>
      </w:r>
      <w:r>
        <w:rPr>
          <w:rFonts w:ascii="Times New Roman" w:hAnsi="Times New Roman"/>
          <w:szCs w:val="22"/>
          <w:lang w:eastAsia="ru-RU" w:bidi="ar-SA"/>
        </w:rPr>
        <w:t xml:space="preserve">бенефициарным</w:t>
      </w:r>
      <w:r>
        <w:rPr>
          <w:rFonts w:ascii="Times New Roman" w:hAnsi="Times New Roman"/>
          <w:szCs w:val="22"/>
          <w:lang w:eastAsia="ru-RU" w:bidi="ar-SA"/>
        </w:rPr>
        <w:t xml:space="preserve"> владельцем Несовершеннолетнего;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9. Термины, указанные в настоящем Заявлении-согласии, используются в значении, установленном Правилами.</w:t>
      </w:r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bookmarkStart w:id="0" w:name="_GoBack"/>
      <w:bookmarkEnd w:id="0"/>
    </w:p>
    <w:p>
      <w:pPr>
        <w:spacing w:after="0" w:line="240" w:lineRule="auto"/>
        <w:ind w:left="-1134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Приложение:</w:t>
      </w:r>
    </w:p>
    <w:p>
      <w:pPr>
        <w:numPr>
          <w:numId w:val="1"/>
          <w:ilvl w:val="0"/>
        </w:numPr>
        <w:spacing w:after="0" w:line="240" w:lineRule="auto"/>
        <w:ind w:left="-1134" w:firstLine="0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Копия документа, подтверждающего законное представительство в отношении несовершеннолетнего;</w:t>
      </w:r>
    </w:p>
    <w:p>
      <w:pPr>
        <w:numPr>
          <w:numId w:val="1"/>
          <w:ilvl w:val="0"/>
        </w:numPr>
        <w:spacing w:after="0" w:line="240" w:lineRule="auto"/>
        <w:ind w:left="-1134" w:firstLine="0"/>
        <w:jc w:val="both"/>
        <w:rPr>
          <w:rFonts w:ascii="Times New Roman" w:hAnsi="Times New Roman"/>
          <w:szCs w:val="22"/>
          <w:lang w:eastAsia="ru-RU" w:bidi="ar-SA"/>
        </w:rPr>
      </w:pPr>
      <w:r>
        <w:rPr>
          <w:rFonts w:ascii="Times New Roman" w:hAnsi="Times New Roman"/>
          <w:szCs w:val="22"/>
          <w:lang w:eastAsia="ru-RU" w:bidi="ar-SA"/>
        </w:rPr>
        <w:t xml:space="preserve">Копия документа, удостоверяющего личность законного представителя Несовершеннолетнего.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7781"/>
        <w:gridCol w:w="1507"/>
      </w:tblGrid>
      <w:tr>
        <w:trPr>
          <w:jc w:val="center"/>
        </w:trPr>
        <w:tc>
          <w:tcPr>
            <w:tcW w:w="778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/>
                <w:szCs w:val="22"/>
                <w:lang w:eastAsia="en-US" w:bidi="ar-SA"/>
              </w:rPr>
            </w:pP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/>
                <w:szCs w:val="22"/>
                <w:lang w:eastAsia="en-US" w:bidi="ar-SA"/>
              </w:rPr>
            </w:pPr>
          </w:p>
        </w:tc>
        <w:tc>
          <w:tcPr>
            <w:tcW w:w="1507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Calibri"/>
                <w:szCs w:val="22"/>
                <w:lang w:eastAsia="en-US" w:bidi="ar-SA"/>
              </w:rPr>
            </w:pPr>
          </w:p>
        </w:tc>
      </w:tr>
      <w:tr>
        <w:trPr>
          <w:jc w:val="center"/>
        </w:trPr>
        <w:tc>
          <w:tcPr>
            <w:tcW w:w="77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Cs w:val="22"/>
                <w:vertAlign w:val="superscript"/>
                <w:lang w:eastAsia="en-US" w:bidi="ar-SA"/>
              </w:rPr>
            </w:pPr>
            <w:r>
              <w:rPr>
                <w:rFonts w:ascii="Times New Roman" w:hAnsi="Times New Roman" w:eastAsia="Calibri"/>
                <w:szCs w:val="22"/>
                <w:vertAlign w:val="superscript"/>
                <w:lang w:eastAsia="en-US" w:bidi="ar-SA"/>
              </w:rPr>
              <w:t xml:space="preserve">Фамилия Имя Отчество законного представителя несовершеннолетнего</w:t>
            </w:r>
          </w:p>
        </w:tc>
        <w:tc>
          <w:tcPr>
            <w:tcW w:w="150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Calibri"/>
                <w:szCs w:val="22"/>
                <w:vertAlign w:val="superscript"/>
                <w:lang w:eastAsia="en-US" w:bidi="ar-SA"/>
              </w:rPr>
            </w:pPr>
            <w:r>
              <w:rPr>
                <w:rFonts w:ascii="Times New Roman" w:hAnsi="Times New Roman" w:eastAsia="Calibri"/>
                <w:szCs w:val="22"/>
                <w:vertAlign w:val="superscript"/>
                <w:lang w:eastAsia="en-US" w:bidi="ar-SA"/>
              </w:rPr>
              <w:t xml:space="preserve">подпись</w:t>
            </w:r>
          </w:p>
        </w:tc>
      </w:tr>
    </w:tbl>
    <w:p/>
    <w:sectPr>
      <w:headerReference w:type="default" r:id="rId9"/>
      <w:headerReference w:type="first" r:id="rId10"/>
      <w:footerReference w:type="default" r:id="rId11"/>
      <w:footnotePr>
        <w:numRestart w:val="eachPage"/>
      </w:footnotePr>
      <w:pgSz w:w="11906" w:h="16838"/>
      <w:pgMar w:top="1061" w:right="850" w:bottom="1134" w:left="1701" w:header="0" w:footer="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Arial">
    <w:panose1 w:val="020B0604020202020204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343099940"/>
      <w:docPartObj>
        <w:docPartGallery w:val="Page Numbers (Bottom of Page)"/>
        <w:docPartUnique w:val="true"/>
      </w:docPartObj>
    </w:sdtPr>
    <w:sdtContent>
      <w:p>
        <w:pPr>
          <w:pStyle w:val="a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eastAsia="Arial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 по желанию заявителя</w:t>
      </w:r>
    </w:p>
  </w:footnote>
  <w:footnote w:id="2">
    <w:p>
      <w:pPr>
        <w:pStyle w:val="a8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eastAsia="Arial" w:cs="Times New Roman"/>
        </w:rPr>
        <w:footnoteRef/>
      </w:r>
      <w:r>
        <w:rPr>
          <w:rFonts w:ascii="Times New Roman" w:hAnsi="Times New Roman" w:cs="Times New Roman"/>
        </w:rPr>
        <w:t xml:space="preserve"> Формы </w:t>
      </w:r>
      <w:r>
        <w:rPr>
          <w:rFonts w:ascii="Times New Roman" w:hAnsi="Times New Roman" w:cs="Times New Roman"/>
        </w:rPr>
        <w:t xml:space="preserve">самосертификации</w:t>
      </w:r>
      <w:r>
        <w:rPr>
          <w:rFonts w:ascii="Times New Roman" w:hAnsi="Times New Roman" w:cs="Times New Roman"/>
        </w:rPr>
        <w:t xml:space="preserve"> гражданина в качестве налогоплательщика в иностранном государстве.</w:t>
      </w:r>
    </w:p>
    <w:p>
      <w:pPr>
        <w:pStyle w:val="a8"/>
        <w:rPr>
          <w:rFonts w:ascii="Times New Roman" w:hAnsi="Times New Roman" w:cs="Times New Roman"/>
        </w:rPr>
      </w:pPr>
    </w:p>
    <w:p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</w:pPr>
  </w:p>
  <w:tbl>
    <w:tblPr>
      <w:tblStyle w:val="a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122"/>
      <w:gridCol w:w="7223"/>
    </w:tblGrid>
    <w:tr>
      <w:tc>
        <w:tcPr>
          <w:tcW w:w="2122" w:type="dxa"/>
        </w:tcPr>
        <w:p>
          <w:pPr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lang w:eastAsia="ru-RU" w:bidi="ar-SA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195070" cy="536575"/>
                    <wp:effectExtent l="0" t="0" r="5080" b="0"/>
                    <wp:docPr id="1" name="Рисунок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95070" cy="5365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94.10pt;height:42.2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</w:p>
      </w:tc>
      <w:tc>
        <w:tcPr>
          <w:tcW w:w="7223" w:type="dxa"/>
        </w:tcPr>
        <w:p>
          <w:pPr>
            <w:contextualSpacing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Правила об использовании системы дистанционного</w:t>
          </w:r>
        </w:p>
        <w:p>
          <w:pPr>
            <w:contextualSpacing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банковского обслуживания «АЭБ Онлайн»</w:t>
          </w:r>
        </w:p>
      </w:tc>
    </w:tr>
  </w:tbl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a7"/>
      <w:tblW w:w="100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065"/>
    </w:tblGrid>
    <w:tr>
      <w:tc>
        <w:tcPr>
          <w:tcW w:w="10065" w:type="dxa"/>
        </w:tcPr>
        <w:p>
          <w:pPr>
            <w:tabs>
              <w:tab w:val="left" w:pos="3851"/>
            </w:tabs>
            <w:spacing w:line="240" w:lineRule="auto"/>
            <w:jc w:val="center"/>
            <w:rPr>
              <w:rFonts w:ascii="Times New Roman" w:hAnsi="Times New Roman"/>
              <w:i/>
            </w:rPr>
          </w:pPr>
          <w:r>
            <w:rPr>
              <w:lang w:eastAsia="ru-RU" w:bidi="ar-SA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-68580</wp:posOffset>
                    </wp:positionH>
                    <wp:positionV relativeFrom="margin">
                      <wp:posOffset>222250</wp:posOffset>
                    </wp:positionV>
                    <wp:extent cx="1198245" cy="539750"/>
                    <wp:effectExtent l="0" t="0" r="1905" b="0"/>
                    <wp:wrapSquare wrapText="bothSides"/>
                    <wp:docPr id="2" name="Рисунок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198245" cy="5397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251659264;o:allowoverlap:true;o:allowincell:true;mso-position-horizontal-relative:margin;margin-left:-5.40pt;mso-position-horizontal:absolute;mso-position-vertical-relative:margin;margin-top:17.50pt;mso-position-vertical:absolute;width:94.35pt;height:42.50pt;mso-wrap-distance-left:9.00pt;mso-wrap-distance-top:0.00pt;mso-wrap-distance-right:9.00pt;mso-wrap-distance-bottom:0.0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w:rPr>
              <w:rFonts w:ascii="Times New Roman" w:hAnsi="Times New Roman"/>
              <w:i/>
            </w:rPr>
            <w:t xml:space="preserve">                                                                                                                                                      </w:t>
          </w:r>
        </w:p>
        <w:p>
          <w:pPr>
            <w:tabs>
              <w:tab w:val="left" w:pos="3851"/>
            </w:tabs>
            <w:spacing w:line="240" w:lineRule="auto"/>
            <w:jc w:val="right"/>
            <w:rPr>
              <w:rFonts w:ascii="Times New Roman" w:hAnsi="Times New Roman"/>
              <w:i/>
            </w:rPr>
          </w:pPr>
        </w:p>
      </w:tc>
    </w:tr>
  </w:tbl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9A88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 w:tplc="BB287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 w:tplc="2BD61A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entative="1" w:tplc="9DFAE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EB6AFC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entative="1" w:tplc="C5E450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entative="1" w:tplc="75FCE2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B66E28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entative="1" w:tplc="A61621F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line="252" w:lineRule="auto"/>
    </w:pPr>
    <w:rPr>
      <w:rFonts w:ascii="Calibri" w:hAnsi="Calibri" w:eastAsia="Times New Roman" w:cs="Times New Roman"/>
      <w:szCs w:val="20"/>
      <w:lang w:eastAsia="hi-I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styleId="a4" w:customStyle="1">
    <w:name w:val="Верхний колонтитул Знак"/>
    <w:basedOn w:val="a0"/>
    <w:link w:val="a3"/>
    <w:uiPriority w:val="99"/>
    <w:rPr>
      <w:rFonts w:ascii="Calibri" w:hAnsi="Calibri" w:eastAsia="Times New Roman" w:cs="Mangal"/>
      <w:szCs w:val="20"/>
      <w:lang w:eastAsia="hi-IN" w:bidi="hi-I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styleId="a6" w:customStyle="1">
    <w:name w:val="Нижний колонтитул Знак"/>
    <w:basedOn w:val="a0"/>
    <w:link w:val="a5"/>
    <w:uiPriority w:val="99"/>
    <w:rPr>
      <w:rFonts w:ascii="Calibri" w:hAnsi="Calibri" w:eastAsia="Times New Roman" w:cs="Mangal"/>
      <w:szCs w:val="20"/>
      <w:lang w:eastAsia="hi-IN" w:bidi="hi-IN"/>
    </w:r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8">
    <w:name w:val="footnote text"/>
    <w:basedOn w:val="a"/>
    <w:link w:val="a9"/>
    <w:uiPriority w:val="99"/>
    <w:unhideWhenUsed/>
    <w:pPr>
      <w:spacing w:after="0" w:line="240" w:lineRule="auto"/>
    </w:pPr>
    <w:rPr>
      <w:rFonts w:cs="Mangal"/>
      <w:sz w:val="20"/>
      <w:szCs w:val="18"/>
    </w:rPr>
  </w:style>
  <w:style w:type="character" w:styleId="a9" w:customStyle="1">
    <w:name w:val="Текст сноски Знак"/>
    <w:basedOn w:val="a0"/>
    <w:link w:val="a8"/>
    <w:uiPriority w:val="99"/>
    <w:rPr>
      <w:rFonts w:ascii="Calibri" w:hAnsi="Calibri" w:eastAsia="Times New Roman" w:cs="Mangal"/>
      <w:sz w:val="20"/>
      <w:szCs w:val="18"/>
      <w:lang w:eastAsia="hi-IN" w:bidi="hi-IN"/>
    </w:rPr>
  </w:style>
  <w:style w:type="character" w:styleId="aa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,сноска"/>
    <w:basedOn w:val="a0"/>
    <w:uiPriority w:val="99"/>
    <w:unhideWhenUsed/>
    <w:qFormat/>
    <w:rPr>
      <w:vertAlign w:val="superscript"/>
    </w:rPr>
  </w:style>
  <w:style w:type="character" w:styleId="ab" w:customStyle="1">
    <w:name w:val="Символ сноски"/>
    <w:uiPriority w:val="99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haracters>4221</Characters>
  <CharactersWithSpaces>4952</CharactersWithSpaces>
  <Company/>
  <DocSecurity>0</DocSecurity>
  <HyperlinksChanged>false</HyperlinksChanged>
  <Lines>35</Lines>
  <LinksUpToDate>false</LinksUpToDate>
  <Pages>2</Pages>
  <Paragraphs>9</Paragraphs>
  <ScaleCrop>false</ScaleCrop>
  <SharedDoc>false</SharedDoc>
  <Template>Normal</Template>
  <TotalTime>3</TotalTime>
  <Words>740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Сутакова Варвара Александровна</dc:creator>
  <cp:keywords/>
  <dc:description/>
  <cp:lastModifiedBy>da.shestakova</cp:lastModifiedBy>
  <cp:revision>2</cp:revision>
  <dcterms:created xsi:type="dcterms:W3CDTF">2025-08-20T03:54:00Z</dcterms:created>
  <dcterms:modified xsi:type="dcterms:W3CDTF">2025-08-20T04:10:00Z</dcterms:modified>
</cp:coreProperties>
</file>