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C57" w:rsidRPr="00BC4546" w:rsidRDefault="00E40C57" w:rsidP="00E40C57">
      <w:pPr>
        <w:spacing w:after="0" w:line="240" w:lineRule="auto"/>
        <w:jc w:val="both"/>
        <w:rPr>
          <w:rFonts w:ascii="Times New Roman" w:hAnsi="Times New Roman" w:cs="Times New Roman"/>
          <w:sz w:val="24"/>
          <w:szCs w:val="24"/>
        </w:rPr>
      </w:pPr>
    </w:p>
    <w:p w:rsidR="00E40C57" w:rsidRPr="00BC4546" w:rsidRDefault="00E40C57" w:rsidP="00E40C57">
      <w:pPr>
        <w:spacing w:after="0" w:line="240" w:lineRule="auto"/>
        <w:jc w:val="both"/>
        <w:rPr>
          <w:rFonts w:ascii="Times New Roman" w:hAnsi="Times New Roman" w:cs="Times New Roman"/>
          <w:sz w:val="24"/>
          <w:szCs w:val="24"/>
        </w:rPr>
      </w:pPr>
    </w:p>
    <w:p w:rsidR="00E40C57" w:rsidRPr="00BC4546" w:rsidRDefault="00E40C57" w:rsidP="00E40C57">
      <w:pPr>
        <w:spacing w:after="0" w:line="240" w:lineRule="auto"/>
        <w:jc w:val="both"/>
        <w:rPr>
          <w:rFonts w:ascii="Times New Roman" w:hAnsi="Times New Roman" w:cs="Times New Roman"/>
          <w:sz w:val="24"/>
          <w:szCs w:val="24"/>
        </w:rPr>
      </w:pPr>
    </w:p>
    <w:p w:rsidR="00E40C57" w:rsidRPr="00BC4546" w:rsidRDefault="00E40C57" w:rsidP="00E40C57">
      <w:pPr>
        <w:spacing w:after="0" w:line="240" w:lineRule="auto"/>
        <w:jc w:val="both"/>
        <w:rPr>
          <w:rFonts w:ascii="Times New Roman" w:hAnsi="Times New Roman" w:cs="Times New Roman"/>
          <w:sz w:val="24"/>
          <w:szCs w:val="24"/>
        </w:rPr>
      </w:pPr>
    </w:p>
    <w:p w:rsidR="00E40C57" w:rsidRPr="00BC4546" w:rsidRDefault="00E40C57" w:rsidP="00E40C57">
      <w:pPr>
        <w:spacing w:after="0" w:line="240" w:lineRule="auto"/>
        <w:jc w:val="both"/>
        <w:rPr>
          <w:rFonts w:ascii="Times New Roman" w:hAnsi="Times New Roman" w:cs="Times New Roman"/>
          <w:sz w:val="24"/>
          <w:szCs w:val="24"/>
        </w:rPr>
      </w:pPr>
    </w:p>
    <w:p w:rsidR="00E40C57" w:rsidRPr="00BC4546" w:rsidRDefault="00E40C57" w:rsidP="00E40C57">
      <w:pPr>
        <w:spacing w:after="0" w:line="240" w:lineRule="auto"/>
        <w:jc w:val="both"/>
        <w:rPr>
          <w:rFonts w:ascii="Times New Roman" w:hAnsi="Times New Roman" w:cs="Times New Roman"/>
          <w:sz w:val="24"/>
          <w:szCs w:val="24"/>
        </w:rPr>
      </w:pPr>
    </w:p>
    <w:p w:rsidR="00E40C57" w:rsidRPr="00E40C57" w:rsidRDefault="00E40C57" w:rsidP="00E40C57">
      <w:pPr>
        <w:spacing w:after="0" w:line="240" w:lineRule="auto"/>
        <w:jc w:val="center"/>
        <w:rPr>
          <w:rFonts w:ascii="Times New Roman" w:hAnsi="Times New Roman" w:cs="Times New Roman"/>
          <w:b/>
          <w:sz w:val="24"/>
          <w:szCs w:val="24"/>
        </w:rPr>
      </w:pPr>
      <w:r w:rsidRPr="00E40C57">
        <w:rPr>
          <w:rFonts w:ascii="Times New Roman" w:hAnsi="Times New Roman" w:cs="Times New Roman"/>
          <w:b/>
          <w:sz w:val="24"/>
          <w:szCs w:val="24"/>
        </w:rPr>
        <w:t>Депозитарный договор</w:t>
      </w:r>
    </w:p>
    <w:p w:rsidR="00E40C57" w:rsidRPr="00BC4546" w:rsidRDefault="00E40C57" w:rsidP="00E40C57">
      <w:pPr>
        <w:spacing w:after="0" w:line="240" w:lineRule="auto"/>
        <w:jc w:val="both"/>
        <w:rPr>
          <w:rFonts w:ascii="Times New Roman" w:hAnsi="Times New Roman" w:cs="Times New Roman"/>
          <w:b/>
          <w:sz w:val="24"/>
          <w:szCs w:val="24"/>
        </w:rPr>
      </w:pPr>
    </w:p>
    <w:p w:rsidR="00E40C57" w:rsidRPr="00E40C57" w:rsidRDefault="008B19A3" w:rsidP="00E40C5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А</w:t>
      </w:r>
      <w:r w:rsidR="00BC4546">
        <w:rPr>
          <w:rFonts w:ascii="Times New Roman" w:hAnsi="Times New Roman" w:cs="Times New Roman"/>
          <w:b/>
          <w:sz w:val="24"/>
          <w:szCs w:val="24"/>
        </w:rPr>
        <w:t>кционерный Коммерческий Банк «Алмазэргиэнбанк» Открытое акционерное общество</w:t>
      </w:r>
      <w:r w:rsidR="00E40C57" w:rsidRPr="00E40C57">
        <w:rPr>
          <w:rFonts w:ascii="Times New Roman" w:hAnsi="Times New Roman" w:cs="Times New Roman"/>
          <w:sz w:val="24"/>
          <w:szCs w:val="24"/>
        </w:rPr>
        <w:t>,  именуемое в дальнейшем Депозитарий, имеющее лицензию профессионального участника рынка ценных бумаг  на осуществление депозитарной деятельности №</w:t>
      </w:r>
      <w:r w:rsidR="00BC4546">
        <w:rPr>
          <w:rFonts w:ascii="Times New Roman" w:hAnsi="Times New Roman" w:cs="Times New Roman"/>
          <w:sz w:val="24"/>
          <w:szCs w:val="24"/>
        </w:rPr>
        <w:t>014</w:t>
      </w:r>
      <w:r w:rsidR="00E40C57" w:rsidRPr="00E40C57">
        <w:rPr>
          <w:rFonts w:ascii="Times New Roman" w:hAnsi="Times New Roman" w:cs="Times New Roman"/>
          <w:sz w:val="24"/>
          <w:szCs w:val="24"/>
        </w:rPr>
        <w:t>-</w:t>
      </w:r>
      <w:r w:rsidR="00BC4546">
        <w:rPr>
          <w:rFonts w:ascii="Times New Roman" w:hAnsi="Times New Roman" w:cs="Times New Roman"/>
          <w:sz w:val="24"/>
          <w:szCs w:val="24"/>
        </w:rPr>
        <w:t>04732</w:t>
      </w:r>
      <w:r w:rsidR="00E40C57" w:rsidRPr="00E40C57">
        <w:rPr>
          <w:rFonts w:ascii="Times New Roman" w:hAnsi="Times New Roman" w:cs="Times New Roman"/>
          <w:sz w:val="24"/>
          <w:szCs w:val="24"/>
        </w:rPr>
        <w:t xml:space="preserve">-000100 от </w:t>
      </w:r>
      <w:r w:rsidR="00BC4546">
        <w:rPr>
          <w:rFonts w:ascii="Times New Roman" w:hAnsi="Times New Roman" w:cs="Times New Roman"/>
          <w:sz w:val="24"/>
          <w:szCs w:val="24"/>
        </w:rPr>
        <w:t>16</w:t>
      </w:r>
      <w:r w:rsidR="00E40C57" w:rsidRPr="00E40C57">
        <w:rPr>
          <w:rFonts w:ascii="Times New Roman" w:hAnsi="Times New Roman" w:cs="Times New Roman"/>
          <w:sz w:val="24"/>
          <w:szCs w:val="24"/>
        </w:rPr>
        <w:t>.</w:t>
      </w:r>
      <w:r w:rsidR="00BC4546">
        <w:rPr>
          <w:rFonts w:ascii="Times New Roman" w:hAnsi="Times New Roman" w:cs="Times New Roman"/>
          <w:sz w:val="24"/>
          <w:szCs w:val="24"/>
        </w:rPr>
        <w:t>02</w:t>
      </w:r>
      <w:r w:rsidR="00E40C57" w:rsidRPr="00E40C57">
        <w:rPr>
          <w:rFonts w:ascii="Times New Roman" w:hAnsi="Times New Roman" w:cs="Times New Roman"/>
          <w:sz w:val="24"/>
          <w:szCs w:val="24"/>
        </w:rPr>
        <w:t>.200</w:t>
      </w:r>
      <w:r w:rsidR="00BC4546">
        <w:rPr>
          <w:rFonts w:ascii="Times New Roman" w:hAnsi="Times New Roman" w:cs="Times New Roman"/>
          <w:sz w:val="24"/>
          <w:szCs w:val="24"/>
        </w:rPr>
        <w:t>1</w:t>
      </w:r>
      <w:r w:rsidR="00E40C57" w:rsidRPr="00E40C57">
        <w:rPr>
          <w:rFonts w:ascii="Times New Roman" w:hAnsi="Times New Roman" w:cs="Times New Roman"/>
          <w:sz w:val="24"/>
          <w:szCs w:val="24"/>
        </w:rPr>
        <w:t xml:space="preserve"> г., выданную Федеральной службой по финансовым рынкам,  с одной стороны, и </w:t>
      </w:r>
      <w:r w:rsidR="00E40C57" w:rsidRPr="00FE46BF">
        <w:rPr>
          <w:rFonts w:ascii="Times New Roman" w:hAnsi="Times New Roman" w:cs="Times New Roman"/>
          <w:sz w:val="24"/>
          <w:szCs w:val="24"/>
        </w:rPr>
        <w:t>любое юридическое или физическое лицо, выразившее желание воспользоваться услугами Депозитария путем присоединения (акцепта) настоящего Договора в соответствии с Гражданским кодексом Российской Федерации,  именуемое в дальнейшем  Депонент, с другой стороны, именуемые каждый в отдельности  Сторона, а совместно именуемые  Стороны, заключили настоящий Депозитарный договор (далее по тексту - Договор) о нижеследующем:</w:t>
      </w:r>
    </w:p>
    <w:p w:rsidR="00E40C57" w:rsidRPr="00E40C57" w:rsidRDefault="00E40C57" w:rsidP="00E40C57">
      <w:pPr>
        <w:spacing w:after="0" w:line="240" w:lineRule="auto"/>
        <w:jc w:val="both"/>
        <w:rPr>
          <w:rFonts w:ascii="Times New Roman" w:hAnsi="Times New Roman" w:cs="Times New Roman"/>
          <w:sz w:val="24"/>
          <w:szCs w:val="24"/>
        </w:rPr>
      </w:pPr>
    </w:p>
    <w:p w:rsidR="00E40C57" w:rsidRPr="00BC2AE6" w:rsidRDefault="00E40C57" w:rsidP="00BC2AE6">
      <w:pPr>
        <w:pStyle w:val="a3"/>
        <w:numPr>
          <w:ilvl w:val="0"/>
          <w:numId w:val="1"/>
        </w:numPr>
        <w:spacing w:after="0" w:line="240" w:lineRule="auto"/>
        <w:jc w:val="center"/>
        <w:rPr>
          <w:rFonts w:ascii="Times New Roman" w:hAnsi="Times New Roman" w:cs="Times New Roman"/>
          <w:b/>
          <w:sz w:val="24"/>
          <w:szCs w:val="24"/>
        </w:rPr>
      </w:pPr>
      <w:r w:rsidRPr="00BC2AE6">
        <w:rPr>
          <w:rFonts w:ascii="Times New Roman" w:hAnsi="Times New Roman" w:cs="Times New Roman"/>
          <w:b/>
          <w:sz w:val="24"/>
          <w:szCs w:val="24"/>
        </w:rPr>
        <w:t>Предмет Договора</w:t>
      </w:r>
    </w:p>
    <w:p w:rsidR="00E40C57" w:rsidRP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Предметом настоящего Договора является предоставление Депоненту услуг по хранению сертификатов ценных бумаг, учету и удостоверению прав на ценные бумаги, услуг по переходу прав на ценные бумаги, а также оказание Депозитарием  иных  услуг,  в том числе  содействующих реализации Депонентом прав по принадлежащим ему ценным бумагам.</w:t>
      </w:r>
    </w:p>
    <w:p w:rsidR="00E40C57" w:rsidRDefault="00E40C57" w:rsidP="00E40C57">
      <w:pPr>
        <w:spacing w:after="0" w:line="240" w:lineRule="auto"/>
        <w:jc w:val="center"/>
        <w:rPr>
          <w:rFonts w:ascii="Times New Roman" w:hAnsi="Times New Roman" w:cs="Times New Roman"/>
          <w:b/>
          <w:sz w:val="24"/>
          <w:szCs w:val="24"/>
        </w:rPr>
      </w:pPr>
    </w:p>
    <w:p w:rsidR="00E40C57" w:rsidRPr="00BC2AE6" w:rsidRDefault="00E40C57" w:rsidP="00BC2AE6">
      <w:pPr>
        <w:pStyle w:val="a3"/>
        <w:numPr>
          <w:ilvl w:val="0"/>
          <w:numId w:val="1"/>
        </w:numPr>
        <w:spacing w:after="0" w:line="240" w:lineRule="auto"/>
        <w:jc w:val="center"/>
        <w:rPr>
          <w:rFonts w:ascii="Times New Roman" w:hAnsi="Times New Roman" w:cs="Times New Roman"/>
          <w:b/>
          <w:sz w:val="24"/>
          <w:szCs w:val="24"/>
        </w:rPr>
      </w:pPr>
      <w:r w:rsidRPr="00BC2AE6">
        <w:rPr>
          <w:rFonts w:ascii="Times New Roman" w:hAnsi="Times New Roman" w:cs="Times New Roman"/>
          <w:b/>
          <w:sz w:val="24"/>
          <w:szCs w:val="24"/>
        </w:rPr>
        <w:t>Порядок и условия оказания услуг</w:t>
      </w:r>
    </w:p>
    <w:p w:rsid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 xml:space="preserve">Обслуживание Депонента производится в порядке и на условиях, определенных в Клиентском регламенте  (Условиях) осуществления депозитарной деятельности </w:t>
      </w:r>
      <w:r w:rsidR="00BC4546">
        <w:rPr>
          <w:rFonts w:ascii="Times New Roman" w:hAnsi="Times New Roman" w:cs="Times New Roman"/>
          <w:sz w:val="24"/>
          <w:szCs w:val="24"/>
        </w:rPr>
        <w:t>АКБ «Алмазэргиэнбанк» ОАО</w:t>
      </w:r>
      <w:r w:rsidRPr="00BC2AE6">
        <w:rPr>
          <w:rFonts w:ascii="Times New Roman" w:hAnsi="Times New Roman" w:cs="Times New Roman"/>
          <w:sz w:val="24"/>
          <w:szCs w:val="24"/>
        </w:rPr>
        <w:t xml:space="preserve">, именуемом в дальнейшем Условия. Условия являются неотъемлемой частью настоящего Договора. </w:t>
      </w:r>
    </w:p>
    <w:p w:rsid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 xml:space="preserve">Условия, являются публичным документом, право на ознакомление с которым, имеют  все заинтересованные лица. Текст Условий публикуется  на  Интернет  странице Депозитария  по адресу </w:t>
      </w:r>
      <w:hyperlink r:id="rId5" w:history="1">
        <w:r w:rsidR="00BC2AE6" w:rsidRPr="004E17D6">
          <w:rPr>
            <w:rStyle w:val="a4"/>
            <w:rFonts w:ascii="Times New Roman" w:hAnsi="Times New Roman" w:cs="Times New Roman"/>
            <w:sz w:val="24"/>
            <w:szCs w:val="24"/>
          </w:rPr>
          <w:t>http://</w:t>
        </w:r>
        <w:r w:rsidR="00BC2AE6" w:rsidRPr="004E17D6">
          <w:rPr>
            <w:rStyle w:val="a4"/>
            <w:rFonts w:ascii="Times New Roman" w:hAnsi="Times New Roman" w:cs="Times New Roman"/>
            <w:sz w:val="24"/>
            <w:szCs w:val="24"/>
            <w:lang w:val="en-US"/>
          </w:rPr>
          <w:t>albank</w:t>
        </w:r>
        <w:r w:rsidR="00BC2AE6" w:rsidRPr="004E17D6">
          <w:rPr>
            <w:rStyle w:val="a4"/>
            <w:rFonts w:ascii="Times New Roman" w:hAnsi="Times New Roman" w:cs="Times New Roman"/>
            <w:sz w:val="24"/>
            <w:szCs w:val="24"/>
          </w:rPr>
          <w:t>.ru</w:t>
        </w:r>
      </w:hyperlink>
      <w:r w:rsidRPr="00BC2AE6">
        <w:rPr>
          <w:rFonts w:ascii="Times New Roman" w:hAnsi="Times New Roman" w:cs="Times New Roman"/>
          <w:sz w:val="24"/>
          <w:szCs w:val="24"/>
        </w:rPr>
        <w:t>.</w:t>
      </w:r>
    </w:p>
    <w:p w:rsid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В случае наличия противоречия между пунктами настоящего Договора и Условий Стороны договорились применять  текст Условий.</w:t>
      </w:r>
    </w:p>
    <w:p w:rsidR="00BC2AE6" w:rsidRDefault="00BC4546" w:rsidP="008B19A3">
      <w:pPr>
        <w:pStyle w:val="a3"/>
        <w:numPr>
          <w:ilvl w:val="1"/>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Депозитарий </w:t>
      </w:r>
      <w:r w:rsidR="00E40C57" w:rsidRPr="00BC2AE6">
        <w:rPr>
          <w:rFonts w:ascii="Times New Roman" w:hAnsi="Times New Roman" w:cs="Times New Roman"/>
          <w:sz w:val="24"/>
          <w:szCs w:val="24"/>
        </w:rPr>
        <w:t>совмещает депозитарную</w:t>
      </w:r>
      <w:r>
        <w:rPr>
          <w:rFonts w:ascii="Times New Roman" w:hAnsi="Times New Roman" w:cs="Times New Roman"/>
          <w:sz w:val="24"/>
          <w:szCs w:val="24"/>
        </w:rPr>
        <w:t xml:space="preserve"> </w:t>
      </w:r>
      <w:r w:rsidR="00E40C57" w:rsidRPr="00BC2AE6">
        <w:rPr>
          <w:rFonts w:ascii="Times New Roman" w:hAnsi="Times New Roman" w:cs="Times New Roman"/>
          <w:sz w:val="24"/>
          <w:szCs w:val="24"/>
        </w:rPr>
        <w:t>деятельность с иными видами профессиональной деятельности на рынке ценных бумаг  –  брокерской и дилерской деятельностью  и деятельностью по управлению ценными бумагами.</w:t>
      </w:r>
    </w:p>
    <w:p w:rsid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Депозитарий осуществляет обслуживание Депонента на основании поручений, распоряжений, запросов Депонента или уполномоченных им лиц.</w:t>
      </w:r>
    </w:p>
    <w:p w:rsid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Депозитарий исполняет поручения Депонента в порядке и в сроки, определяемые Условиями.</w:t>
      </w:r>
    </w:p>
    <w:p w:rsidR="00E40C57" w:rsidRPr="00BC2AE6"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 xml:space="preserve">Депозитарий предоставляет Депоненту отчеты о состоянии его счета (счетов)  депо и проведенных операциях в порядке, определенном Условиями. </w:t>
      </w:r>
    </w:p>
    <w:p w:rsidR="00E40C57" w:rsidRDefault="00E40C57" w:rsidP="00E40C57">
      <w:pPr>
        <w:spacing w:after="0" w:line="240" w:lineRule="auto"/>
        <w:jc w:val="center"/>
        <w:rPr>
          <w:rFonts w:ascii="Times New Roman" w:hAnsi="Times New Roman" w:cs="Times New Roman"/>
          <w:sz w:val="24"/>
          <w:szCs w:val="24"/>
        </w:rPr>
      </w:pPr>
    </w:p>
    <w:p w:rsidR="00E40C57" w:rsidRPr="00BC2AE6" w:rsidRDefault="00E40C57" w:rsidP="00BC2AE6">
      <w:pPr>
        <w:pStyle w:val="a3"/>
        <w:numPr>
          <w:ilvl w:val="0"/>
          <w:numId w:val="1"/>
        </w:numPr>
        <w:spacing w:after="0" w:line="240" w:lineRule="auto"/>
        <w:jc w:val="center"/>
        <w:rPr>
          <w:rFonts w:ascii="Times New Roman" w:hAnsi="Times New Roman" w:cs="Times New Roman"/>
          <w:b/>
          <w:sz w:val="24"/>
          <w:szCs w:val="24"/>
        </w:rPr>
      </w:pPr>
      <w:r w:rsidRPr="00BC2AE6">
        <w:rPr>
          <w:rFonts w:ascii="Times New Roman" w:hAnsi="Times New Roman" w:cs="Times New Roman"/>
          <w:b/>
          <w:sz w:val="24"/>
          <w:szCs w:val="24"/>
        </w:rPr>
        <w:t>Обязанности сторон</w:t>
      </w:r>
    </w:p>
    <w:p w:rsidR="00BC2AE6" w:rsidRDefault="00E40C57" w:rsidP="00E40C57">
      <w:pPr>
        <w:pStyle w:val="a3"/>
        <w:numPr>
          <w:ilvl w:val="1"/>
          <w:numId w:val="1"/>
        </w:numPr>
        <w:spacing w:after="0" w:line="240" w:lineRule="auto"/>
        <w:ind w:left="426" w:hanging="426"/>
        <w:jc w:val="both"/>
        <w:rPr>
          <w:rFonts w:ascii="Times New Roman" w:hAnsi="Times New Roman" w:cs="Times New Roman"/>
          <w:sz w:val="24"/>
          <w:szCs w:val="24"/>
        </w:rPr>
      </w:pPr>
      <w:r w:rsidRPr="00BC2AE6">
        <w:rPr>
          <w:rFonts w:ascii="Times New Roman" w:hAnsi="Times New Roman" w:cs="Times New Roman"/>
          <w:sz w:val="24"/>
          <w:szCs w:val="24"/>
        </w:rPr>
        <w:t>Стороны обязуются соблюдать положения настоящего Договора и Условий.</w:t>
      </w:r>
    </w:p>
    <w:p w:rsidR="00BC2AE6" w:rsidRDefault="00E40C57" w:rsidP="00E40C57">
      <w:pPr>
        <w:pStyle w:val="a3"/>
        <w:numPr>
          <w:ilvl w:val="1"/>
          <w:numId w:val="1"/>
        </w:numPr>
        <w:spacing w:after="0" w:line="240" w:lineRule="auto"/>
        <w:ind w:left="426" w:hanging="426"/>
        <w:jc w:val="both"/>
        <w:rPr>
          <w:rFonts w:ascii="Times New Roman" w:hAnsi="Times New Roman" w:cs="Times New Roman"/>
          <w:sz w:val="24"/>
          <w:szCs w:val="24"/>
        </w:rPr>
      </w:pPr>
      <w:r w:rsidRPr="00BC2AE6">
        <w:rPr>
          <w:rFonts w:ascii="Times New Roman" w:hAnsi="Times New Roman" w:cs="Times New Roman"/>
          <w:sz w:val="24"/>
          <w:szCs w:val="24"/>
        </w:rPr>
        <w:t>Депозитарий обязан:</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 xml:space="preserve">Не </w:t>
      </w:r>
      <w:r w:rsidRPr="00FE46BF">
        <w:rPr>
          <w:rFonts w:ascii="Times New Roman" w:hAnsi="Times New Roman" w:cs="Times New Roman"/>
          <w:sz w:val="24"/>
          <w:szCs w:val="24"/>
        </w:rPr>
        <w:t>позднее 3 (Трех) рабочих дней</w:t>
      </w:r>
      <w:r w:rsidRPr="00BC2AE6">
        <w:rPr>
          <w:rFonts w:ascii="Times New Roman" w:hAnsi="Times New Roman" w:cs="Times New Roman"/>
          <w:sz w:val="24"/>
          <w:szCs w:val="24"/>
        </w:rPr>
        <w:t xml:space="preserve"> после предоставления Депонентом требуемых в соответствии с Условиями документов открыть и далее вести индивидуальный счет  (счета)  депо Депонента для учета и удостоверения прав Депонента на ценные бумаги.</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lastRenderedPageBreak/>
        <w:t>Обеспечивать сохранность сертификатов документарных ценных бумаг, принятых от Депонента.</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Обеспечивать сохранность  и достоверность  учетных записей Депозитария, фиксирующих права Депонента на ценные бумаги.</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 xml:space="preserve">Осуществлять хранение и/или учет прав на ценные бумаги, а также вести учет депозитарных операций с ценными бумагами Депонента обособленно от хранения и/или учета прав на ценные бумаги и операций с ценными бумагами других депонентов и ценных бумаг, принадлежащих Депозитарию. </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Предоставлять Депоненту отчеты о проведенных операциях по счету  (счетам)  депо Депонента и с его ценными бумагами в сроки и в порядке, предусмотренные Условиями.</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Обеспечивать конфиденциальность информации о счетах депо Депонента и иных сведений о Депоненте, ставших известными Депозитарию при выполнении обяза</w:t>
      </w:r>
      <w:r w:rsidR="003239FF">
        <w:rPr>
          <w:rFonts w:ascii="Times New Roman" w:hAnsi="Times New Roman" w:cs="Times New Roman"/>
          <w:sz w:val="24"/>
          <w:szCs w:val="24"/>
        </w:rPr>
        <w:t>тельств, возникших из Клиентского</w:t>
      </w:r>
      <w:r w:rsidRPr="00BC2AE6">
        <w:rPr>
          <w:rFonts w:ascii="Times New Roman" w:hAnsi="Times New Roman" w:cs="Times New Roman"/>
          <w:sz w:val="24"/>
          <w:szCs w:val="24"/>
        </w:rPr>
        <w:t xml:space="preserve"> регламент</w:t>
      </w:r>
      <w:r w:rsidR="003239FF">
        <w:rPr>
          <w:rFonts w:ascii="Times New Roman" w:hAnsi="Times New Roman" w:cs="Times New Roman"/>
          <w:sz w:val="24"/>
          <w:szCs w:val="24"/>
        </w:rPr>
        <w:t>а</w:t>
      </w:r>
      <w:r w:rsidRPr="00BC2AE6">
        <w:rPr>
          <w:rFonts w:ascii="Times New Roman" w:hAnsi="Times New Roman" w:cs="Times New Roman"/>
          <w:sz w:val="24"/>
          <w:szCs w:val="24"/>
        </w:rPr>
        <w:t xml:space="preserve"> (Условия) осуществления депозитарной деятельности </w:t>
      </w:r>
      <w:r w:rsidR="00BC4546">
        <w:rPr>
          <w:rFonts w:ascii="Times New Roman" w:hAnsi="Times New Roman" w:cs="Times New Roman"/>
          <w:sz w:val="24"/>
          <w:szCs w:val="24"/>
        </w:rPr>
        <w:t>АКБ «Алмазэргиэнбанк» ОАО</w:t>
      </w:r>
      <w:r w:rsidRPr="00BC2AE6">
        <w:rPr>
          <w:rFonts w:ascii="Times New Roman" w:hAnsi="Times New Roman" w:cs="Times New Roman"/>
          <w:sz w:val="24"/>
          <w:szCs w:val="24"/>
        </w:rPr>
        <w:t xml:space="preserve"> Приложение №2а настоящего  Договора, за исключением случаев,  установленных законодательством Российской Федерации и/или настоящим  Договором (Условиями).</w:t>
      </w:r>
    </w:p>
    <w:p w:rsid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Не использовать ценные бумаги для исполнения или обеспечения своих собственных обязательств, обязательств других депонентов Депозитария и иных третьих лиц.</w:t>
      </w:r>
    </w:p>
    <w:p w:rsidR="00E40C57" w:rsidRPr="00BC2AE6"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BC2AE6">
        <w:rPr>
          <w:rFonts w:ascii="Times New Roman" w:hAnsi="Times New Roman" w:cs="Times New Roman"/>
          <w:sz w:val="24"/>
          <w:szCs w:val="24"/>
        </w:rPr>
        <w:t>Осуществлять иные действия в порядке и сроки, установленные Условиями.</w:t>
      </w:r>
    </w:p>
    <w:p w:rsidR="00E40C57" w:rsidRPr="00E03BE2" w:rsidRDefault="00E40C57" w:rsidP="00E03BE2">
      <w:pPr>
        <w:pStyle w:val="a3"/>
        <w:numPr>
          <w:ilvl w:val="1"/>
          <w:numId w:val="1"/>
        </w:numPr>
        <w:spacing w:after="0" w:line="240" w:lineRule="auto"/>
        <w:ind w:left="0" w:firstLine="0"/>
        <w:rPr>
          <w:rFonts w:ascii="Times New Roman" w:hAnsi="Times New Roman" w:cs="Times New Roman"/>
          <w:sz w:val="24"/>
          <w:szCs w:val="24"/>
        </w:rPr>
      </w:pPr>
      <w:r w:rsidRPr="00E03BE2">
        <w:rPr>
          <w:rFonts w:ascii="Times New Roman" w:hAnsi="Times New Roman" w:cs="Times New Roman"/>
          <w:sz w:val="24"/>
          <w:szCs w:val="24"/>
        </w:rPr>
        <w:t>Депонент обязан:</w:t>
      </w:r>
    </w:p>
    <w:p w:rsidR="00E03BE2"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E03BE2">
        <w:rPr>
          <w:rFonts w:ascii="Times New Roman" w:hAnsi="Times New Roman" w:cs="Times New Roman"/>
          <w:sz w:val="24"/>
          <w:szCs w:val="24"/>
        </w:rPr>
        <w:t>Соблюдать порядок проведения депозитарных операций, представления информации и документов, установленные настоящим Договором и Условиями.</w:t>
      </w:r>
    </w:p>
    <w:p w:rsidR="00E03BE2"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E03BE2">
        <w:rPr>
          <w:rFonts w:ascii="Times New Roman" w:hAnsi="Times New Roman" w:cs="Times New Roman"/>
          <w:sz w:val="24"/>
          <w:szCs w:val="24"/>
        </w:rPr>
        <w:t>Своевременно и в полном объеме оплачивать услуги  Депозитария в порядке и в размерах, определенных  тарифами  Депозитария, а также компенсировать все расходы Депозитария перед третьими лицами, согласно п.5 настоящего Договора и Условиям.</w:t>
      </w:r>
    </w:p>
    <w:p w:rsidR="00E03BE2"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E03BE2">
        <w:rPr>
          <w:rFonts w:ascii="Times New Roman" w:hAnsi="Times New Roman" w:cs="Times New Roman"/>
          <w:sz w:val="24"/>
          <w:szCs w:val="24"/>
        </w:rPr>
        <w:t>Своевременно в соответствии с Условиями уведомлять Депозитарий об изменении своих анкетных данных и о внесении изменений в документы, которые ранее были предоставлены в Депозитарий.</w:t>
      </w:r>
    </w:p>
    <w:p w:rsidR="00E40C57" w:rsidRPr="00E03BE2" w:rsidRDefault="00E40C57" w:rsidP="00E03BE2">
      <w:pPr>
        <w:pStyle w:val="a3"/>
        <w:numPr>
          <w:ilvl w:val="2"/>
          <w:numId w:val="1"/>
        </w:numPr>
        <w:spacing w:after="0" w:line="240" w:lineRule="auto"/>
        <w:ind w:left="0" w:firstLine="0"/>
        <w:jc w:val="both"/>
        <w:rPr>
          <w:rFonts w:ascii="Times New Roman" w:hAnsi="Times New Roman" w:cs="Times New Roman"/>
          <w:sz w:val="24"/>
          <w:szCs w:val="24"/>
        </w:rPr>
      </w:pPr>
      <w:r w:rsidRPr="00E03BE2">
        <w:rPr>
          <w:rFonts w:ascii="Times New Roman" w:hAnsi="Times New Roman" w:cs="Times New Roman"/>
          <w:sz w:val="24"/>
          <w:szCs w:val="24"/>
        </w:rPr>
        <w:t>Знакомиться с информаций, размещаемой Депозитарием на официальной Интернет странице Депозитария - http://</w:t>
      </w:r>
      <w:r w:rsidRPr="00E03BE2">
        <w:rPr>
          <w:rFonts w:ascii="Times New Roman" w:hAnsi="Times New Roman" w:cs="Times New Roman"/>
          <w:sz w:val="24"/>
          <w:szCs w:val="24"/>
          <w:lang w:val="en-US"/>
        </w:rPr>
        <w:t>albank</w:t>
      </w:r>
      <w:r w:rsidRPr="00E03BE2">
        <w:rPr>
          <w:rFonts w:ascii="Times New Roman" w:hAnsi="Times New Roman" w:cs="Times New Roman"/>
          <w:sz w:val="24"/>
          <w:szCs w:val="24"/>
        </w:rPr>
        <w:t>.ru.</w:t>
      </w:r>
    </w:p>
    <w:p w:rsidR="00E40C57" w:rsidRDefault="00E40C57" w:rsidP="00E40C57">
      <w:pPr>
        <w:spacing w:after="0" w:line="240" w:lineRule="auto"/>
        <w:jc w:val="center"/>
        <w:rPr>
          <w:rFonts w:ascii="Times New Roman" w:hAnsi="Times New Roman" w:cs="Times New Roman"/>
          <w:b/>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Права сторон</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Права Депозитария:</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Отказать Депоненту в исполнении его поручения в случае, если это поручение или документы, необходимые для его исполнения, оформлены с нарушением порядка, установленного Условиями.</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Передавать на хранение сертификаты документарных ценных бумаг,  принятые от Депонента, в хранилища, заключать </w:t>
      </w:r>
      <w:proofErr w:type="spellStart"/>
      <w:r w:rsidRPr="008B19A3">
        <w:rPr>
          <w:rFonts w:ascii="Times New Roman" w:hAnsi="Times New Roman" w:cs="Times New Roman"/>
          <w:sz w:val="24"/>
          <w:szCs w:val="24"/>
        </w:rPr>
        <w:t>междепозитарные</w:t>
      </w:r>
      <w:proofErr w:type="spellEnd"/>
      <w:r w:rsidRPr="008B19A3">
        <w:rPr>
          <w:rFonts w:ascii="Times New Roman" w:hAnsi="Times New Roman" w:cs="Times New Roman"/>
          <w:sz w:val="24"/>
          <w:szCs w:val="24"/>
        </w:rPr>
        <w:t xml:space="preserve"> договоры с  вышестоящими  депозитариями. При осуществлении своей деятельности пользоваться услугами третьих лиц. При этом Депозитарий отвечает перед Депонентом за их действия как за свои собственные, за исключением случаев, когда обращение к ним было вызвано прямым письменным указанием Депонента.</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Отказать в списании ценных бумаг со счета  (счетов)  депо и  в  совершении  иных депозитарных операций (удерживать ценные бумаги Депонента) в случаях,  установленных Условиями, в том числе в случае наличия задолженности Депонента по оплате услуг Депозитария.</w:t>
      </w:r>
    </w:p>
    <w:p w:rsidR="00E40C57" w:rsidRP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Вносить в одностороннем порядке изменения и/или дополнения в Договор, Условия и  тарифы Депозитария в порядке, установленном Условиями. </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Права Депонента:</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Совершать депозитарные операции, предусмотренные Условиями.</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lastRenderedPageBreak/>
        <w:t>Получать предусмотренные Условиями отчеты и сведения иной формы, необходимые для осуществления прав, закрепленных ценными бумагами.</w:t>
      </w:r>
    </w:p>
    <w:p w:rsidR="00E40C57" w:rsidRP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Передавать полномочия по распоряжению ценными бумагами и осуществлению прав по ценным бумагам попечителю счета, назначать оператора  счета, если иное не предусмотрено действующим законодательством Российской Федерации и/или Условиями.</w:t>
      </w:r>
    </w:p>
    <w:p w:rsidR="008B19A3" w:rsidRDefault="008B19A3" w:rsidP="00E40C57">
      <w:pPr>
        <w:spacing w:after="0" w:line="240" w:lineRule="auto"/>
        <w:jc w:val="center"/>
        <w:rPr>
          <w:rFonts w:ascii="Times New Roman" w:hAnsi="Times New Roman" w:cs="Times New Roman"/>
          <w:b/>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Порядок расчетов</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Депонент оплачивает стоимость услуг Депозитария по действующим на дату оказания услуги тарифам.</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Депонент компенсирует Депозитарию все расходы, понесенные при исполнении поручений Депонента, в частности дополнительно  оплачивает вознаграждение регистратора, вышестоящего депозитария,  курьерских и почтовых служб, и иных лиц, привлеченных для исполнения поручения Депонента и (или) хранения, учитываемых на счете  (счетах)    депо Депонента ценных бумаг, согласно тарифам этих лиц.</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Оплата  услуг Депозитария и расходов  производится на основании  выставленного </w:t>
      </w:r>
      <w:r w:rsidRPr="00FE46BF">
        <w:rPr>
          <w:rFonts w:ascii="Times New Roman" w:hAnsi="Times New Roman" w:cs="Times New Roman"/>
          <w:sz w:val="24"/>
          <w:szCs w:val="24"/>
        </w:rPr>
        <w:t>счета путем перечисления денежных средств на расчетный счет Депозитария в течение 3 (Трех)  рабочих  дней с момента получения счета Депонентом или уполномоченным им</w:t>
      </w:r>
      <w:bookmarkStart w:id="0" w:name="_GoBack"/>
      <w:bookmarkEnd w:id="0"/>
      <w:r w:rsidRPr="008B19A3">
        <w:rPr>
          <w:rFonts w:ascii="Times New Roman" w:hAnsi="Times New Roman" w:cs="Times New Roman"/>
          <w:sz w:val="24"/>
          <w:szCs w:val="24"/>
        </w:rPr>
        <w:t xml:space="preserve"> лицом. </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В случае брокерского обслуживания  в</w:t>
      </w:r>
      <w:r w:rsidR="00D71F74">
        <w:rPr>
          <w:rFonts w:ascii="Times New Roman" w:hAnsi="Times New Roman" w:cs="Times New Roman"/>
          <w:sz w:val="24"/>
          <w:szCs w:val="24"/>
        </w:rPr>
        <w:t xml:space="preserve"> АКБ «Алмазэргиэнбанк» ОАО</w:t>
      </w:r>
      <w:r w:rsidRPr="008B19A3">
        <w:rPr>
          <w:rFonts w:ascii="Times New Roman" w:hAnsi="Times New Roman" w:cs="Times New Roman"/>
          <w:sz w:val="24"/>
          <w:szCs w:val="24"/>
        </w:rPr>
        <w:t xml:space="preserve"> оплата услуг Депозитария осуществляется в </w:t>
      </w:r>
      <w:proofErr w:type="spellStart"/>
      <w:r w:rsidRPr="008B19A3">
        <w:rPr>
          <w:rFonts w:ascii="Times New Roman" w:hAnsi="Times New Roman" w:cs="Times New Roman"/>
          <w:sz w:val="24"/>
          <w:szCs w:val="24"/>
        </w:rPr>
        <w:t>безакцепном</w:t>
      </w:r>
      <w:proofErr w:type="spellEnd"/>
      <w:r w:rsidRPr="008B19A3">
        <w:rPr>
          <w:rFonts w:ascii="Times New Roman" w:hAnsi="Times New Roman" w:cs="Times New Roman"/>
          <w:sz w:val="24"/>
          <w:szCs w:val="24"/>
        </w:rPr>
        <w:t xml:space="preserve"> порядке за счет денежных средств, учитываемых на инвестиционном счете Депонента, открытом в </w:t>
      </w:r>
      <w:r w:rsidR="00BC4546">
        <w:rPr>
          <w:rFonts w:ascii="Times New Roman" w:hAnsi="Times New Roman" w:cs="Times New Roman"/>
          <w:sz w:val="24"/>
          <w:szCs w:val="24"/>
        </w:rPr>
        <w:t>АКБ «Алмазэргиэнбанк» ОАО</w:t>
      </w:r>
      <w:r w:rsidRPr="008B19A3">
        <w:rPr>
          <w:rFonts w:ascii="Times New Roman" w:hAnsi="Times New Roman" w:cs="Times New Roman"/>
          <w:sz w:val="24"/>
          <w:szCs w:val="24"/>
        </w:rPr>
        <w:t>.</w:t>
      </w:r>
    </w:p>
    <w:p w:rsidR="00BC2AE6" w:rsidRPr="00E40C57" w:rsidRDefault="00BC2AE6" w:rsidP="00E40C57">
      <w:pPr>
        <w:spacing w:after="0" w:line="240" w:lineRule="auto"/>
        <w:jc w:val="both"/>
        <w:rPr>
          <w:rFonts w:ascii="Times New Roman" w:hAnsi="Times New Roman" w:cs="Times New Roman"/>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Ответственность сторон</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Стороны несут ответственность за неисполнение или ненадлежащее  исполнение своих обязательств по настоящему Договору.</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Убытки, понесенные одной из сторон вследствие неисполнения или ненадлежащего исполнения обязательств по настоящему  Договору, подлежат возмещению согласно законодательству Российской Федерации.</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Депозитарий несет ответственность за:</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неисполнение или ненадлежащее исполнение своих обязанностей по учету прав на ценные бумаги, в том числе за полноту и правильность записей по счетам депо;</w:t>
      </w:r>
    </w:p>
    <w:p w:rsidR="00E40C57" w:rsidRP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достоверность и своевременность  предоставляемых  эмитенту или регистратору сведений  о Депонентах и о ценных бумагах Депонентов, необходимых  для реализации прав владельцев, в частности получения доходов по ценным бумагам, участия в общих собраниях акционеров и иных прав  по ценным бумагам, за исключением случаев установленных настоящим Договором и Условиями.</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Депозитарий не несет ответственности за:</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правильность и достоверность информации, передаваемой Депоненту от эмитента, регистратора, депозитария, других лиц;</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ненадлежащее исполнение условий Договора, вызванное предоставлением  Депонентом недостоверных данных, содержащихся в документах, поданных Депонентом в Депозитарий, или несвоевременном уведомлении Депозитария об изменении таких данных; </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прямые и косвенные убытки, причиненные Депоненту действием/бездействием Попечителя счета, Оператора счета  эмитента или регистратора, при условии соблюдения Депозитарием соответствующих положений настоящего Договора и Условий;</w:t>
      </w:r>
    </w:p>
    <w:p w:rsidR="00E40C57" w:rsidRP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прямые и косвенные убытки, причиненные Депоненту действием/бездействием вышестоящего депозитария, если заключение договора с вышестоящим депозитарием было осуществлено на основании прямого письменного указания Депонента.</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Депонент несет ответственность за:</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lastRenderedPageBreak/>
        <w:t>своевременную оплату услуг Депозитария в соответствии с разделом 5 настоящего Договора;</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недостоверность и  несвоевременность предоставляемой в Депозитарий информации, связанной с выполнением настоящего Договора и Условий;</w:t>
      </w:r>
    </w:p>
    <w:p w:rsidR="00E40C57" w:rsidRP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своевременность передачи Депозитарию поручений, распоряжений и других документов и сведений, необходимых в соответствии с Условиями и действующим законодательством,  для исполнения Депозитарием своих обязанностей по Договору;</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Ответственность за нарушение законодательства Российской Федерации в части ограничений на приобретение ценных бумаг несут владельцы ценных бумаг.</w:t>
      </w:r>
    </w:p>
    <w:p w:rsidR="008B19A3" w:rsidRDefault="008B19A3" w:rsidP="008B19A3">
      <w:pPr>
        <w:spacing w:after="0" w:line="240" w:lineRule="auto"/>
        <w:jc w:val="center"/>
        <w:rPr>
          <w:rFonts w:ascii="Times New Roman" w:hAnsi="Times New Roman" w:cs="Times New Roman"/>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Обстоятельства непреодолимой силы</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Стороны настоящего Договора освобождаются от ответственности за неисполнение или ненадлежащее исполнение обязательств по Договору, если это неисполнение или ненадлежащее исполнение было вызвано не зависящими от Сторон обстоятельствами непреодолимой силы, возникшими после заключения Договора, существенно ухудшившими условия исполнения Договора, или делающими невозможным его исполнение полностью или частично (форс-мажорные ситуации). </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К обстоятельствам непреодолимой силы Стороны такие события, как:</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война, восстание, бунты, гражданские или военные конфликты, акты саботажа, забастовки, локаут, пожар, ущерб, причиненный наводнением или иными стихийными бедствиями, аварии и несчастные случаи, взрывы, механические повреждения, срыв работы компьютерных систем, оборудования, отказ или плохое функционирование средств связи, прекращение подачи электроэнергии и т.п.;</w:t>
      </w:r>
    </w:p>
    <w:p w:rsidR="008B19A3" w:rsidRDefault="00E40C57" w:rsidP="008B19A3">
      <w:pPr>
        <w:pStyle w:val="a3"/>
        <w:numPr>
          <w:ilvl w:val="2"/>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вступившие в силу законы и подзаконные акты, судебные разбирательства и судебные решения, определения, постановления, указы и распоряжения, нормы,  приказы или любые другие действия и бездействия, как законные так и незаконные органов исполнительной или судебной власти включая, но не ограничиваясь, суды, Федеральную службу по финансовым рынкам, Центральный банк Российской Федерации или военные власти,  а также саморегулируемые организации, которые делают невозможными хотя бы для одной из Сторон продолжать исполнение своих обязательств по настоящему Договору. Клиентский регламент (Условия) осуществления депозитарной деятельности </w:t>
      </w:r>
      <w:r w:rsidR="00BC4546">
        <w:rPr>
          <w:rFonts w:ascii="Times New Roman" w:hAnsi="Times New Roman" w:cs="Times New Roman"/>
          <w:sz w:val="24"/>
          <w:szCs w:val="24"/>
        </w:rPr>
        <w:t>АКБ «Алмазэргиэнбанк» ОАО</w:t>
      </w:r>
      <w:r w:rsidR="008B19A3" w:rsidRPr="008B19A3">
        <w:rPr>
          <w:rFonts w:ascii="Times New Roman" w:hAnsi="Times New Roman" w:cs="Times New Roman"/>
          <w:sz w:val="24"/>
          <w:szCs w:val="24"/>
        </w:rPr>
        <w:t xml:space="preserve"> </w:t>
      </w:r>
      <w:r w:rsidRPr="008B19A3">
        <w:rPr>
          <w:rFonts w:ascii="Times New Roman" w:hAnsi="Times New Roman" w:cs="Times New Roman"/>
          <w:sz w:val="24"/>
          <w:szCs w:val="24"/>
        </w:rPr>
        <w:t>Приложение №2а</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Сторона, столкнувшаяся с обстоятельствами непреодолимой силы, должна уведомить об этом другую Сторону в течение 10 (Десяти) рабочих дней с момента, когда Сторона узнала о возникновении такого обстоятельства.</w:t>
      </w:r>
    </w:p>
    <w:p w:rsidR="008B19A3"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Возникновение обстоятельств непреодолимой силы продлевает срок исполнения обязательств по настоящему Договору на период, соответствующий времени действия указанных обстоятельств, а также разумному сроку для устранения их последствий. Возникновение обстоятельств непреодолимой силы в момент просрочки исполнения Депонентом и/или Депозитарием своих обязательств, лишает соответствующую Сторону права ссылаться на эти обстоятельства,  как на основание освобождения от ответственности.</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В случае если обстоятельства непреодолимой силы будут действовать более 1 (Одного) месяца, Сторона, не затронутая названными обстоятельствами, вправе в одностороннем порядке отказаться от исполнения настоящего Договора, письменно уведомив об этом другую Сторону.</w:t>
      </w:r>
    </w:p>
    <w:p w:rsidR="008B19A3" w:rsidRDefault="008B19A3" w:rsidP="00E40C57">
      <w:pPr>
        <w:spacing w:after="0" w:line="240" w:lineRule="auto"/>
        <w:jc w:val="both"/>
        <w:rPr>
          <w:rFonts w:ascii="Times New Roman" w:hAnsi="Times New Roman" w:cs="Times New Roman"/>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Срок действия и порядок расторжения Договора</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Настоящий Договор вступает в силу с момента присоединения Депонента к настоящему Договору в порядке, установленном Условиями.</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Настоящий Договор заключается сроком на 1 (Один)  год и ежегодно автоматически пролонгируется на следующий год, если ни одна из Сторон не позднее, чем </w:t>
      </w:r>
      <w:r w:rsidRPr="008B19A3">
        <w:rPr>
          <w:rFonts w:ascii="Times New Roman" w:hAnsi="Times New Roman" w:cs="Times New Roman"/>
          <w:sz w:val="24"/>
          <w:szCs w:val="24"/>
        </w:rPr>
        <w:lastRenderedPageBreak/>
        <w:t>за 30  (Тридцать)  календарных дней до истечения срока действия настоящего Договора, не уведомит  письменно о своем желании расторгнуть настоящий Договор.</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Настоящий Договор может быть досрочно расторгнут по желанию любой из Сторон. Сторона, желающая расторгнуть настоящий Договор, письменно уведомляет об этом другую Сторону не позднее, чем за 30 (Тридцать)  календарных дней до дня расторжения настоящего Договора.</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Настоящий Договор действует до момента исполнения Сторонами всех своих обязательств. Датой окончания действия настоящего Договора считается дата закрытия счетов депо Депонента в Депозитарии,  открытых на основании настоящего Договора. Закрытие счетов депо осуществляется в соответствии с Условиями.</w:t>
      </w:r>
    </w:p>
    <w:p w:rsidR="00E40C57"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С момента получения одной Стороной уведомления о желании расторгнуть настоящий Договор Депозитарий не принимает к исполнению поручения Депонента, за  исключением поручений, направленных на урегулирование взаимных обязательств, имеющихся к этому моменту.</w:t>
      </w:r>
    </w:p>
    <w:p w:rsidR="008B19A3" w:rsidRPr="008B19A3" w:rsidRDefault="008B19A3" w:rsidP="008B19A3">
      <w:pPr>
        <w:pStyle w:val="a3"/>
        <w:spacing w:after="0" w:line="240" w:lineRule="auto"/>
        <w:ind w:left="792"/>
        <w:jc w:val="both"/>
        <w:rPr>
          <w:rFonts w:ascii="Times New Roman" w:hAnsi="Times New Roman" w:cs="Times New Roman"/>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Порядок изменения и дополнения Договора</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Внесение изменений и/или дополнений в Договор, Условия и  тарифы  Депозитария, производится Депозитарием в одностороннем порядке, предусмотренном Условиями. </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Изменения и дополнения, вносимые Депозитарием в настоящий Договор, Условия и тарифы вступают в силу и становятся обязательными для Сторон по истечении  10  (Десяти) календарных дней с момента уведомления Депонента  о внесенных изменениях и/или дополнениях путем размещения соответствующей информации на Интернет странице Депозитария http://brokerkf.ru/. Датой уведомления считается дата размещения информации на Интернет странице Депозитария.</w:t>
      </w:r>
    </w:p>
    <w:p w:rsidR="008B19A3" w:rsidRDefault="008B19A3" w:rsidP="00E40C57">
      <w:pPr>
        <w:spacing w:after="0" w:line="240" w:lineRule="auto"/>
        <w:jc w:val="both"/>
        <w:rPr>
          <w:rFonts w:ascii="Times New Roman" w:hAnsi="Times New Roman" w:cs="Times New Roman"/>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Порядок разрешения споров.</w:t>
      </w:r>
    </w:p>
    <w:p w:rsid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 xml:space="preserve">Стороны договорились принимать все меры к разрешению разногласий путем двусторонних переговоров. В случае возникновения каких  –  либо претензий со стороны Депонента к Депозитарию Депонент обязан незамедлительно направить Депозитарию претензию в письменной форме за подписью уполномоченного лица с подробным изложением претензий Депонента к Депозитарию и предмета требований Депонента. </w:t>
      </w:r>
    </w:p>
    <w:p w:rsidR="00E40C57"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В случае не достижения согласия между Сторонами в результате исполнения обязательного претензионного порядка разрешения возникающих споров и разногласий, все споры, связанные с заключением, обстоятельствами исполнения, нарушениями, расторжением и признанием недействительным настоящего Договора подлежат рассмотрению в суде по месту нахождения Депозитария в соответствии с правилами  о подведомственности, установленными действующим законодательством Российской Федерации.</w:t>
      </w:r>
    </w:p>
    <w:p w:rsidR="008B19A3" w:rsidRDefault="008B19A3" w:rsidP="008B19A3">
      <w:pPr>
        <w:spacing w:after="0" w:line="240" w:lineRule="auto"/>
        <w:jc w:val="center"/>
        <w:rPr>
          <w:rFonts w:ascii="Times New Roman" w:hAnsi="Times New Roman" w:cs="Times New Roman"/>
          <w:sz w:val="24"/>
          <w:szCs w:val="24"/>
        </w:rPr>
      </w:pPr>
    </w:p>
    <w:p w:rsidR="00E40C57" w:rsidRPr="008B19A3" w:rsidRDefault="00E40C57" w:rsidP="008B19A3">
      <w:pPr>
        <w:pStyle w:val="a3"/>
        <w:numPr>
          <w:ilvl w:val="0"/>
          <w:numId w:val="1"/>
        </w:numPr>
        <w:spacing w:after="0" w:line="240" w:lineRule="auto"/>
        <w:jc w:val="center"/>
        <w:rPr>
          <w:rFonts w:ascii="Times New Roman" w:hAnsi="Times New Roman" w:cs="Times New Roman"/>
          <w:b/>
          <w:sz w:val="24"/>
          <w:szCs w:val="24"/>
        </w:rPr>
      </w:pPr>
      <w:r w:rsidRPr="008B19A3">
        <w:rPr>
          <w:rFonts w:ascii="Times New Roman" w:hAnsi="Times New Roman" w:cs="Times New Roman"/>
          <w:b/>
          <w:sz w:val="24"/>
          <w:szCs w:val="24"/>
        </w:rPr>
        <w:t>Заключительные положения.</w:t>
      </w:r>
    </w:p>
    <w:p w:rsidR="00BC2AE6" w:rsidRPr="008B19A3" w:rsidRDefault="00E40C57" w:rsidP="008B19A3">
      <w:pPr>
        <w:pStyle w:val="a3"/>
        <w:numPr>
          <w:ilvl w:val="1"/>
          <w:numId w:val="1"/>
        </w:numPr>
        <w:spacing w:after="0" w:line="240" w:lineRule="auto"/>
        <w:ind w:left="0" w:firstLine="0"/>
        <w:jc w:val="both"/>
        <w:rPr>
          <w:rFonts w:ascii="Times New Roman" w:hAnsi="Times New Roman" w:cs="Times New Roman"/>
          <w:sz w:val="24"/>
          <w:szCs w:val="24"/>
        </w:rPr>
      </w:pPr>
      <w:r w:rsidRPr="008B19A3">
        <w:rPr>
          <w:rFonts w:ascii="Times New Roman" w:hAnsi="Times New Roman" w:cs="Times New Roman"/>
          <w:sz w:val="24"/>
          <w:szCs w:val="24"/>
        </w:rPr>
        <w:t>Отношения сторон в части, не регулируемой настоящим Договором  и Условиями, регулируются действующим законодательством Российской Федерации.</w:t>
      </w:r>
    </w:p>
    <w:sectPr w:rsidR="00BC2AE6" w:rsidRPr="008B19A3" w:rsidSect="00865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86EC9"/>
    <w:multiLevelType w:val="hybridMultilevel"/>
    <w:tmpl w:val="08E24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4B67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40C57"/>
    <w:rsid w:val="0013715A"/>
    <w:rsid w:val="003239FF"/>
    <w:rsid w:val="007D264B"/>
    <w:rsid w:val="00865002"/>
    <w:rsid w:val="00891FDC"/>
    <w:rsid w:val="008B19A3"/>
    <w:rsid w:val="00AB7C32"/>
    <w:rsid w:val="00BC2AE6"/>
    <w:rsid w:val="00BC4546"/>
    <w:rsid w:val="00D71F74"/>
    <w:rsid w:val="00E03BE2"/>
    <w:rsid w:val="00E40C57"/>
    <w:rsid w:val="00EE1F36"/>
    <w:rsid w:val="00FE4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DE0CD-C45D-4511-A26E-1F5DFD72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5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2AE6"/>
    <w:pPr>
      <w:ind w:left="720"/>
      <w:contextualSpacing/>
    </w:pPr>
  </w:style>
  <w:style w:type="character" w:styleId="a4">
    <w:name w:val="Hyperlink"/>
    <w:basedOn w:val="a0"/>
    <w:uiPriority w:val="99"/>
    <w:unhideWhenUsed/>
    <w:rsid w:val="00BC2A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lban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2242</Words>
  <Characters>12785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 Дмитрий Дмитриевич</dc:creator>
  <cp:lastModifiedBy>Альвили Татьяна Петровна</cp:lastModifiedBy>
  <cp:revision>3</cp:revision>
  <dcterms:created xsi:type="dcterms:W3CDTF">2015-04-07T09:01:00Z</dcterms:created>
  <dcterms:modified xsi:type="dcterms:W3CDTF">2026-08-26T07:50:00Z</dcterms:modified>
</cp:coreProperties>
</file>